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0D1" w:rsidRDefault="00CB50D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947"/>
        <w:gridCol w:w="976"/>
        <w:gridCol w:w="1462"/>
        <w:gridCol w:w="1462"/>
        <w:gridCol w:w="971"/>
        <w:gridCol w:w="1953"/>
        <w:gridCol w:w="2923"/>
      </w:tblGrid>
      <w:tr w:rsidR="00D3323B" w:rsidRPr="00450F88" w:rsidTr="00764E60">
        <w:trPr>
          <w:trHeight w:val="737"/>
        </w:trPr>
        <w:tc>
          <w:tcPr>
            <w:tcW w:w="2500" w:type="pct"/>
            <w:gridSpan w:val="4"/>
            <w:shd w:val="clear" w:color="auto" w:fill="F79646" w:themeFill="accent6"/>
          </w:tcPr>
          <w:p w:rsidR="00D3323B" w:rsidRPr="00D3323B" w:rsidRDefault="00D3323B" w:rsidP="004440AF">
            <w:pPr>
              <w:pStyle w:val="NoSpacing"/>
              <w:rPr>
                <w:b/>
                <w:sz w:val="56"/>
                <w:szCs w:val="56"/>
              </w:rPr>
            </w:pPr>
            <w:r w:rsidRPr="00D3323B">
              <w:rPr>
                <w:b/>
                <w:sz w:val="56"/>
                <w:szCs w:val="56"/>
              </w:rPr>
              <w:t>Grade K—Unit 1A</w:t>
            </w:r>
          </w:p>
        </w:tc>
        <w:tc>
          <w:tcPr>
            <w:tcW w:w="2500" w:type="pct"/>
            <w:gridSpan w:val="4"/>
            <w:shd w:val="clear" w:color="auto" w:fill="F79646" w:themeFill="accent6"/>
          </w:tcPr>
          <w:p w:rsidR="00D3323B" w:rsidRPr="00D3323B" w:rsidRDefault="00D3323B" w:rsidP="004440AF">
            <w:pPr>
              <w:pStyle w:val="NoSpacing"/>
              <w:rPr>
                <w:b/>
                <w:sz w:val="56"/>
                <w:szCs w:val="56"/>
              </w:rPr>
            </w:pPr>
            <w:r w:rsidRPr="00D3323B">
              <w:rPr>
                <w:b/>
                <w:sz w:val="56"/>
                <w:szCs w:val="56"/>
              </w:rPr>
              <w:t>Living Together: This is Home</w:t>
            </w:r>
          </w:p>
        </w:tc>
      </w:tr>
      <w:tr w:rsidR="00CB50D1" w:rsidRPr="00D3323B" w:rsidTr="00764E60">
        <w:tc>
          <w:tcPr>
            <w:tcW w:w="5000" w:type="pct"/>
            <w:gridSpan w:val="8"/>
            <w:shd w:val="clear" w:color="auto" w:fill="F79646" w:themeFill="accent6"/>
          </w:tcPr>
          <w:p w:rsidR="00CB50D1" w:rsidRPr="00D3323B" w:rsidRDefault="00CB50D1" w:rsidP="00D3323B">
            <w:pPr>
              <w:pStyle w:val="NoSpacing"/>
              <w:jc w:val="center"/>
              <w:rPr>
                <w:b/>
                <w:sz w:val="24"/>
                <w:szCs w:val="24"/>
              </w:rPr>
            </w:pPr>
            <w:r w:rsidRPr="00D3323B">
              <w:rPr>
                <w:b/>
                <w:sz w:val="24"/>
                <w:szCs w:val="24"/>
              </w:rPr>
              <w:t>MODULE  A</w:t>
            </w:r>
          </w:p>
        </w:tc>
      </w:tr>
      <w:tr w:rsidR="00CB50D1" w:rsidRPr="00D3323B" w:rsidTr="00764E60">
        <w:tc>
          <w:tcPr>
            <w:tcW w:w="5000" w:type="pct"/>
            <w:gridSpan w:val="8"/>
            <w:shd w:val="clear" w:color="auto" w:fill="F79646" w:themeFill="accent6"/>
          </w:tcPr>
          <w:p w:rsidR="00CB50D1" w:rsidRPr="00D3323B" w:rsidRDefault="00CB50D1" w:rsidP="00D3323B">
            <w:pPr>
              <w:pStyle w:val="NoSpacing"/>
              <w:jc w:val="center"/>
              <w:rPr>
                <w:b/>
                <w:sz w:val="24"/>
                <w:szCs w:val="24"/>
              </w:rPr>
            </w:pPr>
            <w:r w:rsidRPr="00D3323B">
              <w:rPr>
                <w:b/>
                <w:sz w:val="24"/>
                <w:szCs w:val="24"/>
              </w:rPr>
              <w:t>Anchor and Supporting Texts</w:t>
            </w:r>
          </w:p>
        </w:tc>
      </w:tr>
      <w:tr w:rsidR="00CB50D1" w:rsidRPr="00D3323B" w:rsidTr="00CB50D1">
        <w:tc>
          <w:tcPr>
            <w:tcW w:w="2500" w:type="pct"/>
            <w:gridSpan w:val="4"/>
          </w:tcPr>
          <w:p w:rsidR="00CB50D1" w:rsidRPr="00D3323B" w:rsidRDefault="00CB50D1" w:rsidP="00133D9B">
            <w:pPr>
              <w:pStyle w:val="NoSpacing"/>
              <w:rPr>
                <w:b/>
                <w:sz w:val="24"/>
                <w:szCs w:val="24"/>
                <w:u w:val="single"/>
              </w:rPr>
            </w:pPr>
            <w:r w:rsidRPr="00D3323B">
              <w:rPr>
                <w:b/>
                <w:sz w:val="24"/>
                <w:szCs w:val="24"/>
                <w:u w:val="single"/>
              </w:rPr>
              <w:t>Anchor Text:</w:t>
            </w:r>
          </w:p>
          <w:p w:rsidR="00CB50D1" w:rsidRPr="00D3323B" w:rsidRDefault="00CB50D1" w:rsidP="00133D9B">
            <w:pPr>
              <w:pStyle w:val="NoSpacing"/>
              <w:rPr>
                <w:b/>
                <w:sz w:val="24"/>
                <w:szCs w:val="24"/>
              </w:rPr>
            </w:pPr>
            <w:r w:rsidRPr="00D3323B">
              <w:rPr>
                <w:b/>
                <w:sz w:val="24"/>
                <w:szCs w:val="24"/>
              </w:rPr>
              <w:t>Make Way for Ducklings by Robert McCloskey (630L)</w:t>
            </w:r>
          </w:p>
          <w:p w:rsidR="00CB50D1" w:rsidRPr="00D3323B" w:rsidRDefault="00CB50D1" w:rsidP="00133D9B">
            <w:pPr>
              <w:pStyle w:val="NoSpacing"/>
              <w:rPr>
                <w:b/>
                <w:sz w:val="24"/>
                <w:szCs w:val="24"/>
              </w:rPr>
            </w:pPr>
            <w:r w:rsidRPr="00D3323B">
              <w:rPr>
                <w:b/>
                <w:sz w:val="24"/>
                <w:szCs w:val="24"/>
              </w:rPr>
              <w:t>~literary text</w:t>
            </w:r>
          </w:p>
        </w:tc>
        <w:tc>
          <w:tcPr>
            <w:tcW w:w="2500" w:type="pct"/>
            <w:gridSpan w:val="4"/>
          </w:tcPr>
          <w:p w:rsidR="00CB50D1" w:rsidRPr="00D3323B" w:rsidRDefault="00CB50D1" w:rsidP="00133D9B">
            <w:pPr>
              <w:pStyle w:val="NoSpacing"/>
              <w:rPr>
                <w:b/>
                <w:sz w:val="24"/>
                <w:szCs w:val="24"/>
                <w:u w:val="single"/>
              </w:rPr>
            </w:pPr>
            <w:r w:rsidRPr="00D3323B">
              <w:rPr>
                <w:b/>
                <w:sz w:val="24"/>
                <w:szCs w:val="24"/>
                <w:u w:val="single"/>
              </w:rPr>
              <w:t>Supporting Text:</w:t>
            </w:r>
          </w:p>
          <w:p w:rsidR="00CB50D1" w:rsidRPr="00D3323B" w:rsidRDefault="00CB50D1" w:rsidP="00133D9B">
            <w:pPr>
              <w:pStyle w:val="NoSpacing"/>
              <w:rPr>
                <w:b/>
                <w:sz w:val="24"/>
                <w:szCs w:val="24"/>
              </w:rPr>
            </w:pPr>
            <w:r w:rsidRPr="00D3323B">
              <w:rPr>
                <w:b/>
                <w:sz w:val="24"/>
                <w:szCs w:val="24"/>
              </w:rPr>
              <w:t>A House for Hermit Crab by Eric Carle (80L)</w:t>
            </w:r>
          </w:p>
          <w:p w:rsidR="008A73CF" w:rsidRPr="00D3323B" w:rsidRDefault="008A73CF" w:rsidP="00133D9B">
            <w:pPr>
              <w:pStyle w:val="NoSpacing"/>
              <w:rPr>
                <w:b/>
                <w:sz w:val="24"/>
                <w:szCs w:val="24"/>
              </w:rPr>
            </w:pPr>
            <w:r w:rsidRPr="00D3323B">
              <w:rPr>
                <w:b/>
                <w:sz w:val="24"/>
                <w:szCs w:val="24"/>
              </w:rPr>
              <w:t xml:space="preserve"> </w:t>
            </w:r>
          </w:p>
        </w:tc>
      </w:tr>
      <w:tr w:rsidR="00CB50D1" w:rsidRPr="00D3323B" w:rsidTr="00764E60">
        <w:tc>
          <w:tcPr>
            <w:tcW w:w="5000" w:type="pct"/>
            <w:gridSpan w:val="8"/>
            <w:shd w:val="clear" w:color="auto" w:fill="F79646" w:themeFill="accent6"/>
          </w:tcPr>
          <w:p w:rsidR="00CB50D1" w:rsidRPr="00D3323B" w:rsidRDefault="00CB50D1" w:rsidP="00D3323B">
            <w:pPr>
              <w:pStyle w:val="NoSpacing"/>
              <w:jc w:val="center"/>
              <w:rPr>
                <w:b/>
                <w:sz w:val="24"/>
                <w:szCs w:val="24"/>
              </w:rPr>
            </w:pPr>
            <w:r w:rsidRPr="00D3323B">
              <w:rPr>
                <w:b/>
                <w:sz w:val="24"/>
                <w:szCs w:val="24"/>
              </w:rPr>
              <w:t>Student Resources (included with the Text Collection)</w:t>
            </w:r>
          </w:p>
        </w:tc>
      </w:tr>
      <w:tr w:rsidR="00CB50D1" w:rsidRPr="00D3323B" w:rsidTr="00CB50D1">
        <w:tc>
          <w:tcPr>
            <w:tcW w:w="5000" w:type="pct"/>
            <w:gridSpan w:val="8"/>
          </w:tcPr>
          <w:p w:rsidR="00CB50D1" w:rsidRPr="00D3323B" w:rsidRDefault="00CB50D1" w:rsidP="00133D9B">
            <w:pPr>
              <w:pStyle w:val="NoSpacing"/>
              <w:rPr>
                <w:b/>
                <w:sz w:val="24"/>
                <w:szCs w:val="24"/>
              </w:rPr>
            </w:pPr>
            <w:r w:rsidRPr="00D3323B">
              <w:rPr>
                <w:b/>
                <w:sz w:val="24"/>
                <w:szCs w:val="24"/>
              </w:rPr>
              <w:t>Resources:</w:t>
            </w:r>
          </w:p>
          <w:p w:rsidR="00CB50D1" w:rsidRPr="00D3323B" w:rsidRDefault="00CB50D1" w:rsidP="00133D9B">
            <w:pPr>
              <w:pStyle w:val="NoSpacing"/>
              <w:numPr>
                <w:ilvl w:val="0"/>
                <w:numId w:val="4"/>
              </w:numPr>
              <w:rPr>
                <w:b/>
                <w:sz w:val="24"/>
                <w:szCs w:val="24"/>
              </w:rPr>
            </w:pPr>
            <w:r w:rsidRPr="00D3323B">
              <w:rPr>
                <w:b/>
                <w:sz w:val="24"/>
                <w:szCs w:val="24"/>
              </w:rPr>
              <w:t xml:space="preserve">“A New Home for Hermit Crab” by Jeanne </w:t>
            </w:r>
            <w:proofErr w:type="spellStart"/>
            <w:r w:rsidRPr="00D3323B">
              <w:rPr>
                <w:b/>
                <w:sz w:val="24"/>
                <w:szCs w:val="24"/>
              </w:rPr>
              <w:t>Bendrick</w:t>
            </w:r>
            <w:proofErr w:type="spellEnd"/>
            <w:r w:rsidRPr="00D3323B">
              <w:rPr>
                <w:b/>
                <w:sz w:val="24"/>
                <w:szCs w:val="24"/>
              </w:rPr>
              <w:t xml:space="preserve"> (article)</w:t>
            </w:r>
          </w:p>
          <w:p w:rsidR="00CB50D1" w:rsidRPr="00D3323B" w:rsidRDefault="00CB50D1" w:rsidP="00133D9B">
            <w:pPr>
              <w:pStyle w:val="NoSpacing"/>
              <w:rPr>
                <w:b/>
                <w:sz w:val="24"/>
                <w:szCs w:val="24"/>
              </w:rPr>
            </w:pPr>
            <w:r w:rsidRPr="00D3323B">
              <w:rPr>
                <w:b/>
                <w:sz w:val="24"/>
                <w:szCs w:val="24"/>
              </w:rPr>
              <w:t>Poetry:</w:t>
            </w:r>
          </w:p>
          <w:p w:rsidR="00CB50D1" w:rsidRPr="00D3323B" w:rsidRDefault="00CB50D1" w:rsidP="00133D9B">
            <w:pPr>
              <w:pStyle w:val="NoSpacing"/>
              <w:numPr>
                <w:ilvl w:val="0"/>
                <w:numId w:val="4"/>
              </w:numPr>
              <w:rPr>
                <w:b/>
                <w:sz w:val="24"/>
                <w:szCs w:val="24"/>
              </w:rPr>
            </w:pPr>
            <w:r w:rsidRPr="00D3323B">
              <w:rPr>
                <w:b/>
                <w:sz w:val="24"/>
                <w:szCs w:val="24"/>
              </w:rPr>
              <w:t xml:space="preserve">“Ducks Quack me up” by Charles </w:t>
            </w:r>
            <w:proofErr w:type="spellStart"/>
            <w:r w:rsidRPr="00D3323B">
              <w:rPr>
                <w:b/>
                <w:sz w:val="24"/>
                <w:szCs w:val="24"/>
              </w:rPr>
              <w:t>Ghigna</w:t>
            </w:r>
            <w:proofErr w:type="spellEnd"/>
          </w:p>
          <w:p w:rsidR="00CB50D1" w:rsidRPr="00D3323B" w:rsidRDefault="00CB50D1" w:rsidP="00133D9B">
            <w:pPr>
              <w:pStyle w:val="NoSpacing"/>
              <w:numPr>
                <w:ilvl w:val="0"/>
                <w:numId w:val="4"/>
              </w:numPr>
              <w:rPr>
                <w:b/>
                <w:sz w:val="24"/>
                <w:szCs w:val="24"/>
              </w:rPr>
            </w:pPr>
            <w:r w:rsidRPr="00D3323B">
              <w:rPr>
                <w:b/>
                <w:sz w:val="24"/>
                <w:szCs w:val="24"/>
              </w:rPr>
              <w:t xml:space="preserve">“Sea Creatures” by </w:t>
            </w:r>
            <w:proofErr w:type="spellStart"/>
            <w:r w:rsidRPr="00D3323B">
              <w:rPr>
                <w:b/>
                <w:sz w:val="24"/>
                <w:szCs w:val="24"/>
              </w:rPr>
              <w:t>Meish</w:t>
            </w:r>
            <w:proofErr w:type="spellEnd"/>
            <w:r w:rsidRPr="00D3323B">
              <w:rPr>
                <w:b/>
                <w:sz w:val="24"/>
                <w:szCs w:val="24"/>
              </w:rPr>
              <w:t xml:space="preserve"> </w:t>
            </w:r>
            <w:proofErr w:type="spellStart"/>
            <w:r w:rsidRPr="00D3323B">
              <w:rPr>
                <w:b/>
                <w:sz w:val="24"/>
                <w:szCs w:val="24"/>
              </w:rPr>
              <w:t>Goldish</w:t>
            </w:r>
            <w:proofErr w:type="spellEnd"/>
          </w:p>
        </w:tc>
      </w:tr>
      <w:tr w:rsidR="00CB50D1" w:rsidRPr="00D3323B" w:rsidTr="00764E60">
        <w:tc>
          <w:tcPr>
            <w:tcW w:w="5000" w:type="pct"/>
            <w:gridSpan w:val="8"/>
            <w:shd w:val="clear" w:color="auto" w:fill="F79646" w:themeFill="accent6"/>
          </w:tcPr>
          <w:p w:rsidR="00CB50D1" w:rsidRPr="00D3323B" w:rsidRDefault="00CB50D1" w:rsidP="00D3323B">
            <w:pPr>
              <w:pStyle w:val="NoSpacing"/>
              <w:jc w:val="center"/>
              <w:rPr>
                <w:b/>
                <w:sz w:val="24"/>
                <w:szCs w:val="24"/>
              </w:rPr>
            </w:pPr>
            <w:r w:rsidRPr="00D3323B">
              <w:rPr>
                <w:b/>
                <w:sz w:val="24"/>
                <w:szCs w:val="24"/>
              </w:rPr>
              <w:t>Standards Highlights</w:t>
            </w:r>
          </w:p>
        </w:tc>
      </w:tr>
      <w:tr w:rsidR="00CB50D1" w:rsidRPr="00D3323B" w:rsidTr="00CB50D1">
        <w:tc>
          <w:tcPr>
            <w:tcW w:w="5000" w:type="pct"/>
            <w:gridSpan w:val="8"/>
          </w:tcPr>
          <w:p w:rsidR="00CB50D1" w:rsidRPr="00D3323B" w:rsidRDefault="00CB50D1" w:rsidP="00133D9B">
            <w:pPr>
              <w:pStyle w:val="NoSpacing"/>
              <w:numPr>
                <w:ilvl w:val="0"/>
                <w:numId w:val="5"/>
              </w:numPr>
              <w:rPr>
                <w:b/>
                <w:sz w:val="24"/>
                <w:szCs w:val="24"/>
              </w:rPr>
            </w:pPr>
            <w:r w:rsidRPr="00D3323B">
              <w:rPr>
                <w:sz w:val="24"/>
                <w:szCs w:val="24"/>
              </w:rPr>
              <w:t>Retell stories</w:t>
            </w:r>
          </w:p>
          <w:p w:rsidR="00CB50D1" w:rsidRPr="00D3323B" w:rsidRDefault="00CB50D1" w:rsidP="00133D9B">
            <w:pPr>
              <w:pStyle w:val="NoSpacing"/>
              <w:numPr>
                <w:ilvl w:val="0"/>
                <w:numId w:val="5"/>
              </w:numPr>
              <w:rPr>
                <w:b/>
                <w:sz w:val="24"/>
                <w:szCs w:val="24"/>
              </w:rPr>
            </w:pPr>
            <w:r w:rsidRPr="00D3323B">
              <w:rPr>
                <w:sz w:val="24"/>
                <w:szCs w:val="24"/>
              </w:rPr>
              <w:t>Story elements</w:t>
            </w:r>
          </w:p>
          <w:p w:rsidR="00CB50D1" w:rsidRPr="00D3323B" w:rsidRDefault="00CB50D1" w:rsidP="00133D9B">
            <w:pPr>
              <w:pStyle w:val="NoSpacing"/>
              <w:numPr>
                <w:ilvl w:val="0"/>
                <w:numId w:val="5"/>
              </w:numPr>
              <w:rPr>
                <w:b/>
                <w:sz w:val="24"/>
                <w:szCs w:val="24"/>
              </w:rPr>
            </w:pPr>
            <w:r w:rsidRPr="00D3323B">
              <w:rPr>
                <w:sz w:val="24"/>
                <w:szCs w:val="24"/>
              </w:rPr>
              <w:t>Describe events</w:t>
            </w:r>
          </w:p>
        </w:tc>
      </w:tr>
      <w:tr w:rsidR="00CB50D1" w:rsidRPr="00D3323B" w:rsidTr="00764E60">
        <w:tc>
          <w:tcPr>
            <w:tcW w:w="5000" w:type="pct"/>
            <w:gridSpan w:val="8"/>
            <w:shd w:val="clear" w:color="auto" w:fill="F79646" w:themeFill="accent6"/>
          </w:tcPr>
          <w:p w:rsidR="00CB50D1" w:rsidRPr="00D3323B" w:rsidRDefault="00CB50D1" w:rsidP="00D3323B">
            <w:pPr>
              <w:pStyle w:val="NoSpacing"/>
              <w:jc w:val="center"/>
              <w:rPr>
                <w:b/>
                <w:sz w:val="24"/>
                <w:szCs w:val="24"/>
              </w:rPr>
            </w:pPr>
            <w:r w:rsidRPr="00D3323B">
              <w:rPr>
                <w:b/>
                <w:sz w:val="24"/>
                <w:szCs w:val="24"/>
              </w:rPr>
              <w:t>Standards (CCLS)</w:t>
            </w:r>
          </w:p>
        </w:tc>
      </w:tr>
      <w:tr w:rsidR="00D3323B" w:rsidRPr="00D3323B" w:rsidTr="00D3323B">
        <w:tc>
          <w:tcPr>
            <w:tcW w:w="1000" w:type="pct"/>
          </w:tcPr>
          <w:p w:rsidR="00D3323B" w:rsidRPr="00D3323B" w:rsidRDefault="00D3323B" w:rsidP="00D3323B">
            <w:pPr>
              <w:pStyle w:val="NoSpacing"/>
              <w:rPr>
                <w:b/>
                <w:sz w:val="24"/>
                <w:szCs w:val="24"/>
              </w:rPr>
            </w:pPr>
            <w:r w:rsidRPr="00D3323B">
              <w:rPr>
                <w:b/>
                <w:sz w:val="24"/>
                <w:szCs w:val="24"/>
              </w:rPr>
              <w:t>Reading: Literature</w:t>
            </w:r>
          </w:p>
          <w:p w:rsidR="00D3323B" w:rsidRPr="00D3323B" w:rsidRDefault="00D3323B" w:rsidP="00D3323B">
            <w:pPr>
              <w:pStyle w:val="NoSpacing"/>
              <w:numPr>
                <w:ilvl w:val="0"/>
                <w:numId w:val="11"/>
              </w:numPr>
              <w:rPr>
                <w:sz w:val="24"/>
                <w:szCs w:val="24"/>
              </w:rPr>
            </w:pPr>
            <w:r w:rsidRPr="00D3323B">
              <w:rPr>
                <w:sz w:val="24"/>
                <w:szCs w:val="24"/>
              </w:rPr>
              <w:t>RL.K.1, RL.K.2, RL.K.3, RL.K.4, RL.K.5, RL.K.6, RL.K.7, RL.K., RL.K.10</w:t>
            </w:r>
          </w:p>
          <w:p w:rsidR="00D3323B" w:rsidRPr="00D3323B" w:rsidRDefault="00D3323B" w:rsidP="00D3323B">
            <w:pPr>
              <w:pStyle w:val="NoSpacing"/>
              <w:rPr>
                <w:b/>
                <w:sz w:val="24"/>
                <w:szCs w:val="24"/>
              </w:rPr>
            </w:pPr>
          </w:p>
        </w:tc>
        <w:tc>
          <w:tcPr>
            <w:tcW w:w="1000" w:type="pct"/>
            <w:gridSpan w:val="2"/>
          </w:tcPr>
          <w:p w:rsidR="00D3323B" w:rsidRPr="00D3323B" w:rsidRDefault="00D3323B" w:rsidP="00D3323B">
            <w:pPr>
              <w:pStyle w:val="NoSpacing"/>
              <w:rPr>
                <w:b/>
                <w:sz w:val="24"/>
                <w:szCs w:val="24"/>
              </w:rPr>
            </w:pPr>
            <w:r w:rsidRPr="00D3323B">
              <w:rPr>
                <w:b/>
                <w:sz w:val="24"/>
                <w:szCs w:val="24"/>
              </w:rPr>
              <w:t>Reading: Foundational Skills</w:t>
            </w:r>
          </w:p>
          <w:p w:rsidR="00D3323B" w:rsidRPr="00D3323B" w:rsidRDefault="00D3323B" w:rsidP="00D3323B">
            <w:pPr>
              <w:pStyle w:val="NoSpacing"/>
              <w:numPr>
                <w:ilvl w:val="0"/>
                <w:numId w:val="11"/>
              </w:numPr>
              <w:rPr>
                <w:sz w:val="24"/>
                <w:szCs w:val="24"/>
              </w:rPr>
            </w:pPr>
            <w:r w:rsidRPr="00D3323B">
              <w:rPr>
                <w:sz w:val="24"/>
                <w:szCs w:val="24"/>
              </w:rPr>
              <w:t>RF.K.1, RF.K.2, RF.K.3c, RF.K.4</w:t>
            </w:r>
          </w:p>
          <w:p w:rsidR="00D3323B" w:rsidRPr="00D3323B" w:rsidRDefault="00D3323B" w:rsidP="00D3323B">
            <w:pPr>
              <w:pStyle w:val="NoSpacing"/>
              <w:numPr>
                <w:ilvl w:val="0"/>
                <w:numId w:val="11"/>
              </w:numPr>
              <w:rPr>
                <w:sz w:val="24"/>
                <w:szCs w:val="24"/>
              </w:rPr>
            </w:pPr>
            <w:r w:rsidRPr="00D3323B">
              <w:rPr>
                <w:sz w:val="24"/>
                <w:szCs w:val="24"/>
              </w:rPr>
              <w:t>Writing:</w:t>
            </w:r>
          </w:p>
          <w:p w:rsidR="00D3323B" w:rsidRPr="00D3323B" w:rsidRDefault="00D3323B" w:rsidP="00D3323B">
            <w:pPr>
              <w:pStyle w:val="NoSpacing"/>
              <w:numPr>
                <w:ilvl w:val="0"/>
                <w:numId w:val="11"/>
              </w:numPr>
              <w:rPr>
                <w:sz w:val="24"/>
                <w:szCs w:val="24"/>
              </w:rPr>
            </w:pPr>
            <w:r w:rsidRPr="00D3323B">
              <w:rPr>
                <w:sz w:val="24"/>
                <w:szCs w:val="24"/>
              </w:rPr>
              <w:t>W.K.3, W.K.5, W.K.6</w:t>
            </w:r>
          </w:p>
        </w:tc>
        <w:tc>
          <w:tcPr>
            <w:tcW w:w="1000" w:type="pct"/>
            <w:gridSpan w:val="2"/>
          </w:tcPr>
          <w:p w:rsidR="00D3323B" w:rsidRPr="00D3323B" w:rsidRDefault="00D3323B" w:rsidP="00D3323B">
            <w:pPr>
              <w:pStyle w:val="NoSpacing"/>
              <w:rPr>
                <w:b/>
                <w:sz w:val="24"/>
                <w:szCs w:val="24"/>
              </w:rPr>
            </w:pPr>
            <w:r w:rsidRPr="00D3323B">
              <w:rPr>
                <w:b/>
                <w:sz w:val="24"/>
                <w:szCs w:val="24"/>
              </w:rPr>
              <w:t>Speaking and Listening:</w:t>
            </w:r>
          </w:p>
          <w:p w:rsidR="00D3323B" w:rsidRPr="00D3323B" w:rsidRDefault="00D3323B" w:rsidP="00D3323B">
            <w:pPr>
              <w:pStyle w:val="NoSpacing"/>
              <w:numPr>
                <w:ilvl w:val="0"/>
                <w:numId w:val="12"/>
              </w:numPr>
              <w:rPr>
                <w:b/>
                <w:sz w:val="24"/>
                <w:szCs w:val="24"/>
              </w:rPr>
            </w:pPr>
            <w:r w:rsidRPr="00D3323B">
              <w:rPr>
                <w:sz w:val="24"/>
                <w:szCs w:val="24"/>
              </w:rPr>
              <w:t>SL.K.1, SL.K.1a, SL.K.1b, SL.K.2, SL.K.4, SL.K.5, SL.K.6</w:t>
            </w:r>
          </w:p>
          <w:p w:rsidR="00D3323B" w:rsidRPr="00D3323B" w:rsidRDefault="00D3323B" w:rsidP="00D3323B">
            <w:pPr>
              <w:pStyle w:val="NoSpacing"/>
              <w:rPr>
                <w:b/>
                <w:sz w:val="24"/>
                <w:szCs w:val="24"/>
              </w:rPr>
            </w:pPr>
          </w:p>
        </w:tc>
        <w:tc>
          <w:tcPr>
            <w:tcW w:w="1000" w:type="pct"/>
            <w:gridSpan w:val="2"/>
          </w:tcPr>
          <w:p w:rsidR="00D3323B" w:rsidRPr="00D3323B" w:rsidRDefault="00D3323B" w:rsidP="00D3323B">
            <w:pPr>
              <w:pStyle w:val="NoSpacing"/>
              <w:rPr>
                <w:b/>
                <w:sz w:val="24"/>
                <w:szCs w:val="24"/>
              </w:rPr>
            </w:pPr>
            <w:r w:rsidRPr="00D3323B">
              <w:rPr>
                <w:b/>
                <w:sz w:val="24"/>
                <w:szCs w:val="24"/>
              </w:rPr>
              <w:t>Writing:</w:t>
            </w:r>
          </w:p>
          <w:p w:rsidR="00D3323B" w:rsidRPr="00D3323B" w:rsidRDefault="00D3323B" w:rsidP="00D3323B">
            <w:pPr>
              <w:pStyle w:val="NoSpacing"/>
              <w:numPr>
                <w:ilvl w:val="0"/>
                <w:numId w:val="12"/>
              </w:numPr>
              <w:rPr>
                <w:sz w:val="24"/>
                <w:szCs w:val="24"/>
              </w:rPr>
            </w:pPr>
            <w:r w:rsidRPr="00D3323B">
              <w:rPr>
                <w:sz w:val="24"/>
                <w:szCs w:val="24"/>
              </w:rPr>
              <w:t>W.K.3, W.K.5, W.K.6</w:t>
            </w:r>
          </w:p>
        </w:tc>
        <w:tc>
          <w:tcPr>
            <w:tcW w:w="1000" w:type="pct"/>
          </w:tcPr>
          <w:p w:rsidR="00D3323B" w:rsidRPr="00D3323B" w:rsidRDefault="00D3323B" w:rsidP="00D3323B">
            <w:pPr>
              <w:pStyle w:val="NoSpacing"/>
              <w:rPr>
                <w:b/>
                <w:sz w:val="24"/>
                <w:szCs w:val="24"/>
              </w:rPr>
            </w:pPr>
            <w:r w:rsidRPr="00D3323B">
              <w:rPr>
                <w:b/>
                <w:sz w:val="24"/>
                <w:szCs w:val="24"/>
              </w:rPr>
              <w:t>Language:</w:t>
            </w:r>
          </w:p>
          <w:p w:rsidR="00D3323B" w:rsidRPr="00D3323B" w:rsidRDefault="00D3323B" w:rsidP="00D3323B">
            <w:pPr>
              <w:pStyle w:val="NoSpacing"/>
              <w:numPr>
                <w:ilvl w:val="0"/>
                <w:numId w:val="12"/>
              </w:numPr>
              <w:rPr>
                <w:b/>
                <w:sz w:val="24"/>
                <w:szCs w:val="24"/>
              </w:rPr>
            </w:pPr>
            <w:r w:rsidRPr="00D3323B">
              <w:rPr>
                <w:sz w:val="24"/>
                <w:szCs w:val="24"/>
              </w:rPr>
              <w:t>L.K.1, L.K.1a, L.K.2, L.K.2a-c, L.K.4, L.K.4a, L.K.5, L.K.5d, L.K.6</w:t>
            </w:r>
          </w:p>
          <w:p w:rsidR="00D3323B" w:rsidRPr="00D3323B" w:rsidRDefault="00D3323B" w:rsidP="00D3323B">
            <w:pPr>
              <w:pStyle w:val="NoSpacing"/>
              <w:numPr>
                <w:ilvl w:val="0"/>
                <w:numId w:val="12"/>
              </w:numPr>
              <w:rPr>
                <w:b/>
                <w:sz w:val="24"/>
                <w:szCs w:val="24"/>
              </w:rPr>
            </w:pPr>
          </w:p>
        </w:tc>
      </w:tr>
      <w:tr w:rsidR="00CB50D1" w:rsidRPr="00D3323B" w:rsidTr="00764E60">
        <w:tc>
          <w:tcPr>
            <w:tcW w:w="5000" w:type="pct"/>
            <w:gridSpan w:val="8"/>
            <w:shd w:val="clear" w:color="auto" w:fill="F79646" w:themeFill="accent6"/>
          </w:tcPr>
          <w:p w:rsidR="00CB50D1" w:rsidRPr="00D3323B" w:rsidRDefault="00D3323B" w:rsidP="00D3323B">
            <w:pPr>
              <w:pStyle w:val="NoSpacing"/>
              <w:jc w:val="center"/>
              <w:rPr>
                <w:b/>
                <w:sz w:val="24"/>
                <w:szCs w:val="24"/>
              </w:rPr>
            </w:pPr>
            <w:r>
              <w:rPr>
                <w:b/>
                <w:sz w:val="24"/>
                <w:szCs w:val="24"/>
              </w:rPr>
              <w:t xml:space="preserve">UNIT </w:t>
            </w:r>
            <w:r w:rsidR="00CB50D1" w:rsidRPr="00D3323B">
              <w:rPr>
                <w:b/>
                <w:sz w:val="24"/>
                <w:szCs w:val="24"/>
              </w:rPr>
              <w:t>GOALS</w:t>
            </w:r>
          </w:p>
        </w:tc>
      </w:tr>
      <w:tr w:rsidR="00CB50D1" w:rsidRPr="00D3323B" w:rsidTr="00CB50D1">
        <w:tc>
          <w:tcPr>
            <w:tcW w:w="5000" w:type="pct"/>
            <w:gridSpan w:val="8"/>
          </w:tcPr>
          <w:p w:rsidR="00CB50D1" w:rsidRPr="00D3323B" w:rsidRDefault="00CB50D1" w:rsidP="00133D9B">
            <w:pPr>
              <w:pStyle w:val="NoSpacing"/>
              <w:numPr>
                <w:ilvl w:val="0"/>
                <w:numId w:val="1"/>
              </w:numPr>
              <w:rPr>
                <w:sz w:val="24"/>
                <w:szCs w:val="24"/>
              </w:rPr>
            </w:pPr>
            <w:r w:rsidRPr="00D3323B">
              <w:rPr>
                <w:sz w:val="24"/>
                <w:szCs w:val="24"/>
              </w:rPr>
              <w:t>Readers will identify characters, setting, and major events in stories.</w:t>
            </w:r>
            <w:r w:rsidR="008A73CF" w:rsidRPr="00D3323B">
              <w:rPr>
                <w:sz w:val="24"/>
                <w:szCs w:val="24"/>
              </w:rPr>
              <w:t xml:space="preserve"> (RL.K.3)</w:t>
            </w:r>
          </w:p>
          <w:p w:rsidR="00CB50D1" w:rsidRPr="00D3323B" w:rsidRDefault="00CB50D1" w:rsidP="00133D9B">
            <w:pPr>
              <w:pStyle w:val="NoSpacing"/>
              <w:numPr>
                <w:ilvl w:val="0"/>
                <w:numId w:val="1"/>
              </w:numPr>
              <w:rPr>
                <w:sz w:val="24"/>
                <w:szCs w:val="24"/>
              </w:rPr>
            </w:pPr>
            <w:r w:rsidRPr="00D3323B">
              <w:rPr>
                <w:sz w:val="24"/>
                <w:szCs w:val="24"/>
              </w:rPr>
              <w:t>Writers will be able to identify characters, setting and major events in their own writing using a combination of drawing, dictating, and writing.</w:t>
            </w:r>
            <w:r w:rsidR="008A73CF" w:rsidRPr="00D3323B">
              <w:rPr>
                <w:sz w:val="24"/>
                <w:szCs w:val="24"/>
              </w:rPr>
              <w:t xml:space="preserve"> (W.K.3)</w:t>
            </w:r>
          </w:p>
          <w:p w:rsidR="00CB50D1" w:rsidRPr="00D3323B" w:rsidRDefault="00CB50D1" w:rsidP="00133D9B">
            <w:pPr>
              <w:pStyle w:val="NoSpacing"/>
              <w:numPr>
                <w:ilvl w:val="0"/>
                <w:numId w:val="1"/>
              </w:numPr>
              <w:rPr>
                <w:b/>
                <w:sz w:val="24"/>
                <w:szCs w:val="24"/>
              </w:rPr>
            </w:pPr>
            <w:r w:rsidRPr="00D3323B">
              <w:rPr>
                <w:sz w:val="24"/>
                <w:szCs w:val="24"/>
              </w:rPr>
              <w:t>Learners will recognize the importance of “home” to every living thing.</w:t>
            </w:r>
          </w:p>
        </w:tc>
      </w:tr>
      <w:tr w:rsidR="00CB50D1" w:rsidRPr="00D3323B" w:rsidTr="00764E60">
        <w:tc>
          <w:tcPr>
            <w:tcW w:w="5000" w:type="pct"/>
            <w:gridSpan w:val="8"/>
            <w:shd w:val="clear" w:color="auto" w:fill="F79646" w:themeFill="accent6"/>
          </w:tcPr>
          <w:p w:rsidR="00CB50D1" w:rsidRPr="00D3323B" w:rsidRDefault="00CB50D1" w:rsidP="00D3323B">
            <w:pPr>
              <w:pStyle w:val="NoSpacing"/>
              <w:jc w:val="center"/>
              <w:rPr>
                <w:b/>
                <w:sz w:val="24"/>
                <w:szCs w:val="24"/>
              </w:rPr>
            </w:pPr>
            <w:r w:rsidRPr="00D3323B">
              <w:rPr>
                <w:b/>
                <w:sz w:val="24"/>
                <w:szCs w:val="24"/>
              </w:rPr>
              <w:t>Enduring Understandings:</w:t>
            </w:r>
          </w:p>
        </w:tc>
      </w:tr>
      <w:tr w:rsidR="00CB50D1" w:rsidRPr="00D3323B" w:rsidTr="00CB50D1">
        <w:tc>
          <w:tcPr>
            <w:tcW w:w="1666" w:type="pct"/>
            <w:gridSpan w:val="2"/>
          </w:tcPr>
          <w:p w:rsidR="00CB50D1" w:rsidRPr="00D3323B" w:rsidRDefault="00CB50D1" w:rsidP="00133D9B">
            <w:pPr>
              <w:pStyle w:val="NoSpacing"/>
              <w:rPr>
                <w:sz w:val="24"/>
                <w:szCs w:val="24"/>
              </w:rPr>
            </w:pPr>
            <w:r w:rsidRPr="00D3323B">
              <w:rPr>
                <w:sz w:val="24"/>
                <w:szCs w:val="24"/>
              </w:rPr>
              <w:lastRenderedPageBreak/>
              <w:t>Readers understand that there is a relationship between illustrations and words.</w:t>
            </w:r>
            <w:r w:rsidR="008A73CF" w:rsidRPr="00D3323B">
              <w:rPr>
                <w:sz w:val="24"/>
                <w:szCs w:val="24"/>
              </w:rPr>
              <w:t xml:space="preserve"> (RL.K.7)</w:t>
            </w:r>
          </w:p>
        </w:tc>
        <w:tc>
          <w:tcPr>
            <w:tcW w:w="1666" w:type="pct"/>
            <w:gridSpan w:val="4"/>
          </w:tcPr>
          <w:p w:rsidR="00CB50D1" w:rsidRPr="00D3323B" w:rsidRDefault="00CB50D1" w:rsidP="00133D9B">
            <w:pPr>
              <w:pStyle w:val="NoSpacing"/>
              <w:rPr>
                <w:sz w:val="24"/>
                <w:szCs w:val="24"/>
              </w:rPr>
            </w:pPr>
            <w:r w:rsidRPr="00D3323B">
              <w:rPr>
                <w:sz w:val="24"/>
                <w:szCs w:val="24"/>
              </w:rPr>
              <w:t xml:space="preserve">Writers understand that pictures and words in a sequence help tell a story. </w:t>
            </w:r>
            <w:r w:rsidR="008A73CF" w:rsidRPr="00D3323B">
              <w:rPr>
                <w:sz w:val="24"/>
                <w:szCs w:val="24"/>
              </w:rPr>
              <w:t>(W.K.3)</w:t>
            </w:r>
          </w:p>
        </w:tc>
        <w:tc>
          <w:tcPr>
            <w:tcW w:w="1668" w:type="pct"/>
            <w:gridSpan w:val="2"/>
          </w:tcPr>
          <w:p w:rsidR="00CB50D1" w:rsidRPr="00D3323B" w:rsidRDefault="00CB50D1" w:rsidP="00133D9B">
            <w:pPr>
              <w:pStyle w:val="NoSpacing"/>
              <w:rPr>
                <w:sz w:val="24"/>
                <w:szCs w:val="24"/>
              </w:rPr>
            </w:pPr>
            <w:r w:rsidRPr="00D3323B">
              <w:rPr>
                <w:sz w:val="24"/>
                <w:szCs w:val="24"/>
              </w:rPr>
              <w:t>Learners understand that home is an important concept to all living species.</w:t>
            </w:r>
            <w:r w:rsidR="008A73CF" w:rsidRPr="00D3323B">
              <w:rPr>
                <w:sz w:val="24"/>
                <w:szCs w:val="24"/>
              </w:rPr>
              <w:t xml:space="preserve"> </w:t>
            </w:r>
          </w:p>
        </w:tc>
      </w:tr>
      <w:tr w:rsidR="00DD1F25" w:rsidRPr="00D3323B" w:rsidTr="00764E60">
        <w:tc>
          <w:tcPr>
            <w:tcW w:w="5000" w:type="pct"/>
            <w:gridSpan w:val="8"/>
            <w:shd w:val="clear" w:color="auto" w:fill="F79646" w:themeFill="accent6"/>
          </w:tcPr>
          <w:p w:rsidR="00DD1F25" w:rsidRPr="00D3323B" w:rsidRDefault="00DD1F25" w:rsidP="00CE3704">
            <w:pPr>
              <w:pStyle w:val="NoSpacing"/>
              <w:jc w:val="center"/>
              <w:rPr>
                <w:b/>
                <w:sz w:val="24"/>
                <w:szCs w:val="24"/>
              </w:rPr>
            </w:pPr>
            <w:r w:rsidRPr="00D3323B">
              <w:rPr>
                <w:b/>
                <w:sz w:val="24"/>
                <w:szCs w:val="24"/>
              </w:rPr>
              <w:t>Essential Question(s)</w:t>
            </w:r>
          </w:p>
        </w:tc>
      </w:tr>
      <w:tr w:rsidR="00DD1F25" w:rsidRPr="00D3323B" w:rsidTr="00CE3704">
        <w:tc>
          <w:tcPr>
            <w:tcW w:w="5000" w:type="pct"/>
            <w:gridSpan w:val="8"/>
          </w:tcPr>
          <w:p w:rsidR="00DD1F25" w:rsidRPr="00D3323B" w:rsidRDefault="00DD1F25" w:rsidP="00CE3704">
            <w:pPr>
              <w:pStyle w:val="NoSpacing"/>
              <w:rPr>
                <w:b/>
                <w:sz w:val="24"/>
                <w:szCs w:val="24"/>
                <w:u w:val="single"/>
              </w:rPr>
            </w:pPr>
            <w:r w:rsidRPr="00D3323B">
              <w:rPr>
                <w:b/>
                <w:sz w:val="24"/>
                <w:szCs w:val="24"/>
                <w:u w:val="single"/>
              </w:rPr>
              <w:t>Reading:</w:t>
            </w:r>
          </w:p>
          <w:p w:rsidR="00DD1F25" w:rsidRPr="00D3323B" w:rsidRDefault="00DD1F25" w:rsidP="00CE3704">
            <w:pPr>
              <w:pStyle w:val="NoSpacing"/>
              <w:numPr>
                <w:ilvl w:val="0"/>
                <w:numId w:val="3"/>
              </w:numPr>
              <w:rPr>
                <w:sz w:val="24"/>
                <w:szCs w:val="24"/>
              </w:rPr>
            </w:pPr>
            <w:r w:rsidRPr="00D3323B">
              <w:rPr>
                <w:sz w:val="24"/>
                <w:szCs w:val="24"/>
              </w:rPr>
              <w:t>How can retelling help readers understand stories? (RL.K.2)</w:t>
            </w:r>
          </w:p>
          <w:p w:rsidR="00DD1F25" w:rsidRPr="00D3323B" w:rsidRDefault="00DD1F25" w:rsidP="00CE3704">
            <w:pPr>
              <w:pStyle w:val="NoSpacing"/>
              <w:rPr>
                <w:b/>
                <w:sz w:val="24"/>
                <w:szCs w:val="24"/>
                <w:u w:val="single"/>
              </w:rPr>
            </w:pPr>
            <w:r w:rsidRPr="00D3323B">
              <w:rPr>
                <w:b/>
                <w:sz w:val="24"/>
                <w:szCs w:val="24"/>
                <w:u w:val="single"/>
              </w:rPr>
              <w:t>Writing:</w:t>
            </w:r>
          </w:p>
          <w:p w:rsidR="00DD1F25" w:rsidRPr="00D3323B" w:rsidRDefault="00DD1F25" w:rsidP="00CE3704">
            <w:pPr>
              <w:pStyle w:val="NoSpacing"/>
              <w:numPr>
                <w:ilvl w:val="0"/>
                <w:numId w:val="3"/>
              </w:numPr>
              <w:rPr>
                <w:sz w:val="24"/>
                <w:szCs w:val="24"/>
              </w:rPr>
            </w:pPr>
            <w:r w:rsidRPr="00D3323B">
              <w:rPr>
                <w:sz w:val="24"/>
                <w:szCs w:val="24"/>
              </w:rPr>
              <w:t>How can writers use both illustrations and words to tell a story? (W.K.3)</w:t>
            </w:r>
          </w:p>
        </w:tc>
      </w:tr>
      <w:tr w:rsidR="00CB50D1" w:rsidRPr="00D3323B" w:rsidTr="00764E60">
        <w:tc>
          <w:tcPr>
            <w:tcW w:w="5000" w:type="pct"/>
            <w:gridSpan w:val="8"/>
            <w:shd w:val="clear" w:color="auto" w:fill="F79646" w:themeFill="accent6"/>
          </w:tcPr>
          <w:p w:rsidR="00CB50D1" w:rsidRPr="00D3323B" w:rsidRDefault="00CB50D1" w:rsidP="00D3323B">
            <w:pPr>
              <w:pStyle w:val="NoSpacing"/>
              <w:jc w:val="center"/>
              <w:rPr>
                <w:b/>
                <w:sz w:val="24"/>
                <w:szCs w:val="24"/>
              </w:rPr>
            </w:pPr>
            <w:r w:rsidRPr="00D3323B">
              <w:rPr>
                <w:b/>
                <w:sz w:val="24"/>
                <w:szCs w:val="24"/>
              </w:rPr>
              <w:t>Big Idea and Content Connection</w:t>
            </w:r>
          </w:p>
        </w:tc>
      </w:tr>
      <w:tr w:rsidR="00CB50D1" w:rsidRPr="00D3323B" w:rsidTr="00CB50D1">
        <w:tc>
          <w:tcPr>
            <w:tcW w:w="5000" w:type="pct"/>
            <w:gridSpan w:val="8"/>
          </w:tcPr>
          <w:p w:rsidR="00CB50D1" w:rsidRPr="00D3323B" w:rsidRDefault="00CB50D1" w:rsidP="00133D9B">
            <w:pPr>
              <w:pStyle w:val="NoSpacing"/>
              <w:numPr>
                <w:ilvl w:val="0"/>
                <w:numId w:val="2"/>
              </w:numPr>
              <w:rPr>
                <w:sz w:val="24"/>
                <w:szCs w:val="24"/>
              </w:rPr>
            </w:pPr>
            <w:r w:rsidRPr="00D3323B">
              <w:rPr>
                <w:sz w:val="24"/>
                <w:szCs w:val="24"/>
              </w:rPr>
              <w:t>Home</w:t>
            </w:r>
          </w:p>
          <w:p w:rsidR="00CB50D1" w:rsidRPr="00D3323B" w:rsidRDefault="00CB50D1" w:rsidP="00133D9B">
            <w:pPr>
              <w:pStyle w:val="NoSpacing"/>
              <w:numPr>
                <w:ilvl w:val="0"/>
                <w:numId w:val="2"/>
              </w:numPr>
              <w:rPr>
                <w:b/>
                <w:sz w:val="24"/>
                <w:szCs w:val="24"/>
              </w:rPr>
            </w:pPr>
            <w:r w:rsidRPr="00D3323B">
              <w:rPr>
                <w:sz w:val="24"/>
                <w:szCs w:val="24"/>
              </w:rPr>
              <w:t>Environments</w:t>
            </w:r>
            <w:r w:rsidRPr="00D3323B">
              <w:rPr>
                <w:b/>
                <w:sz w:val="24"/>
                <w:szCs w:val="24"/>
              </w:rPr>
              <w:t xml:space="preserve"> </w:t>
            </w:r>
          </w:p>
        </w:tc>
      </w:tr>
      <w:tr w:rsidR="00CB50D1" w:rsidRPr="00D3323B" w:rsidTr="00764E60">
        <w:tc>
          <w:tcPr>
            <w:tcW w:w="5000" w:type="pct"/>
            <w:gridSpan w:val="8"/>
            <w:shd w:val="clear" w:color="auto" w:fill="F79646" w:themeFill="accent6"/>
          </w:tcPr>
          <w:p w:rsidR="00CB50D1" w:rsidRPr="00D3323B" w:rsidRDefault="00CB50D1" w:rsidP="00764E60">
            <w:pPr>
              <w:pStyle w:val="NoSpacing"/>
              <w:jc w:val="center"/>
              <w:rPr>
                <w:b/>
                <w:sz w:val="24"/>
                <w:szCs w:val="24"/>
              </w:rPr>
            </w:pPr>
            <w:r w:rsidRPr="00D3323B">
              <w:rPr>
                <w:b/>
                <w:sz w:val="24"/>
                <w:szCs w:val="24"/>
              </w:rPr>
              <w:t>Writing TYPE/Genre</w:t>
            </w:r>
          </w:p>
        </w:tc>
      </w:tr>
      <w:tr w:rsidR="00CB50D1" w:rsidRPr="00D3323B" w:rsidTr="00CB50D1">
        <w:tc>
          <w:tcPr>
            <w:tcW w:w="5000" w:type="pct"/>
            <w:gridSpan w:val="8"/>
          </w:tcPr>
          <w:p w:rsidR="00CB50D1" w:rsidRPr="00D3323B" w:rsidRDefault="00CB50D1" w:rsidP="00133D9B">
            <w:pPr>
              <w:pStyle w:val="NoSpacing"/>
              <w:rPr>
                <w:b/>
                <w:sz w:val="24"/>
                <w:szCs w:val="24"/>
              </w:rPr>
            </w:pPr>
            <w:r w:rsidRPr="00D3323B">
              <w:rPr>
                <w:b/>
                <w:sz w:val="24"/>
                <w:szCs w:val="24"/>
              </w:rPr>
              <w:t xml:space="preserve">Narrative Text </w:t>
            </w:r>
          </w:p>
          <w:p w:rsidR="00CB50D1" w:rsidRPr="00D3323B" w:rsidRDefault="00CB50D1" w:rsidP="00133D9B">
            <w:pPr>
              <w:pStyle w:val="NoSpacing"/>
              <w:rPr>
                <w:sz w:val="24"/>
                <w:szCs w:val="24"/>
              </w:rPr>
            </w:pPr>
            <w:r w:rsidRPr="00D3323B">
              <w:rPr>
                <w:sz w:val="24"/>
                <w:szCs w:val="24"/>
              </w:rPr>
              <w:t>~Children will use a combination of drawing, dictating, and writing to narrate a single event about an animal coming and going from its home.</w:t>
            </w:r>
          </w:p>
        </w:tc>
      </w:tr>
      <w:tr w:rsidR="00DD1F25" w:rsidRPr="00D3323B" w:rsidTr="00764E60">
        <w:tc>
          <w:tcPr>
            <w:tcW w:w="5000" w:type="pct"/>
            <w:gridSpan w:val="8"/>
            <w:shd w:val="clear" w:color="auto" w:fill="F79646" w:themeFill="accent6"/>
          </w:tcPr>
          <w:p w:rsidR="00DD1F25" w:rsidRPr="00D3323B" w:rsidRDefault="00DD1F25" w:rsidP="00CE3704">
            <w:pPr>
              <w:pStyle w:val="NoSpacing"/>
              <w:jc w:val="center"/>
              <w:rPr>
                <w:b/>
                <w:sz w:val="24"/>
                <w:szCs w:val="24"/>
              </w:rPr>
            </w:pPr>
            <w:r w:rsidRPr="00D3323B">
              <w:rPr>
                <w:b/>
                <w:sz w:val="24"/>
                <w:szCs w:val="24"/>
              </w:rPr>
              <w:t>Target Standard(s): W.K.3</w:t>
            </w:r>
          </w:p>
        </w:tc>
      </w:tr>
      <w:tr w:rsidR="00DD1F25" w:rsidRPr="00D3323B" w:rsidTr="00CE3704">
        <w:tc>
          <w:tcPr>
            <w:tcW w:w="5000" w:type="pct"/>
            <w:gridSpan w:val="8"/>
            <w:shd w:val="clear" w:color="auto" w:fill="FFFFFF"/>
          </w:tcPr>
          <w:p w:rsidR="00DD1F25" w:rsidRPr="00D3323B" w:rsidRDefault="00DD1F25" w:rsidP="00CE3704">
            <w:pPr>
              <w:pStyle w:val="NoSpacing"/>
              <w:rPr>
                <w:sz w:val="24"/>
                <w:szCs w:val="24"/>
              </w:rPr>
            </w:pPr>
            <w:r w:rsidRPr="00D3323B">
              <w:rPr>
                <w:sz w:val="24"/>
                <w:szCs w:val="24"/>
              </w:rPr>
              <w:t>Use a combination of drawing, dictating, and writing to narrate a single event or several loosely linked events, tell about the events in the order in which they occurred, and provide a reaction to what happened.</w:t>
            </w:r>
          </w:p>
        </w:tc>
      </w:tr>
      <w:tr w:rsidR="00CB50D1" w:rsidRPr="00D3323B" w:rsidTr="00764E60">
        <w:tc>
          <w:tcPr>
            <w:tcW w:w="5000" w:type="pct"/>
            <w:gridSpan w:val="8"/>
            <w:shd w:val="clear" w:color="auto" w:fill="F79646" w:themeFill="accent6"/>
          </w:tcPr>
          <w:p w:rsidR="00CB50D1" w:rsidRPr="00D3323B" w:rsidRDefault="00CB50D1" w:rsidP="00764E60">
            <w:pPr>
              <w:pStyle w:val="NoSpacing"/>
              <w:jc w:val="center"/>
              <w:rPr>
                <w:b/>
                <w:sz w:val="24"/>
                <w:szCs w:val="24"/>
              </w:rPr>
            </w:pPr>
            <w:r w:rsidRPr="00D3323B">
              <w:rPr>
                <w:b/>
                <w:sz w:val="24"/>
                <w:szCs w:val="24"/>
              </w:rPr>
              <w:t>Sample Writing Activities</w:t>
            </w:r>
          </w:p>
        </w:tc>
      </w:tr>
      <w:tr w:rsidR="00CB50D1" w:rsidRPr="00D3323B" w:rsidTr="00CB50D1">
        <w:tc>
          <w:tcPr>
            <w:tcW w:w="5000" w:type="pct"/>
            <w:gridSpan w:val="8"/>
          </w:tcPr>
          <w:p w:rsidR="00CB50D1" w:rsidRPr="00D3323B" w:rsidRDefault="00CB50D1" w:rsidP="00133D9B">
            <w:pPr>
              <w:pStyle w:val="NoSpacing"/>
              <w:numPr>
                <w:ilvl w:val="0"/>
                <w:numId w:val="6"/>
              </w:numPr>
              <w:rPr>
                <w:sz w:val="24"/>
                <w:szCs w:val="24"/>
              </w:rPr>
            </w:pPr>
            <w:r w:rsidRPr="00D3323B">
              <w:rPr>
                <w:sz w:val="24"/>
                <w:szCs w:val="24"/>
              </w:rPr>
              <w:t>Students will practice retelling Make Way for Ducklings, retracing the ducks’ routes, by drawing pictures of objects and characters from the story.</w:t>
            </w:r>
          </w:p>
          <w:p w:rsidR="00CB50D1" w:rsidRPr="00D3323B" w:rsidRDefault="00CB50D1" w:rsidP="00133D9B">
            <w:pPr>
              <w:pStyle w:val="NoSpacing"/>
              <w:numPr>
                <w:ilvl w:val="0"/>
                <w:numId w:val="6"/>
              </w:numPr>
              <w:rPr>
                <w:sz w:val="24"/>
                <w:szCs w:val="24"/>
              </w:rPr>
            </w:pPr>
            <w:r w:rsidRPr="00D3323B">
              <w:rPr>
                <w:sz w:val="24"/>
                <w:szCs w:val="24"/>
              </w:rPr>
              <w:t>Students will use story props focusing on character, setting, and major events to practice retelling stories read.</w:t>
            </w:r>
          </w:p>
          <w:p w:rsidR="00CB50D1" w:rsidRPr="00D3323B" w:rsidRDefault="00CB50D1" w:rsidP="00133D9B">
            <w:pPr>
              <w:pStyle w:val="NoSpacing"/>
              <w:numPr>
                <w:ilvl w:val="0"/>
                <w:numId w:val="6"/>
              </w:numPr>
              <w:rPr>
                <w:sz w:val="24"/>
                <w:szCs w:val="24"/>
              </w:rPr>
            </w:pPr>
            <w:r w:rsidRPr="00D3323B">
              <w:rPr>
                <w:sz w:val="24"/>
                <w:szCs w:val="24"/>
              </w:rPr>
              <w:t>Students will share an opinion of what “Home” means to them.</w:t>
            </w:r>
          </w:p>
        </w:tc>
      </w:tr>
      <w:tr w:rsidR="00D3323B" w:rsidRPr="00D3323B" w:rsidTr="00764E60">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tcPr>
          <w:p w:rsidR="00D3323B" w:rsidRPr="00D3323B" w:rsidRDefault="00D3323B" w:rsidP="00D93E25">
            <w:pPr>
              <w:pStyle w:val="NoSpacing"/>
              <w:jc w:val="center"/>
              <w:rPr>
                <w:b/>
                <w:sz w:val="24"/>
                <w:szCs w:val="24"/>
              </w:rPr>
            </w:pPr>
            <w:r w:rsidRPr="00D3323B">
              <w:rPr>
                <w:b/>
                <w:sz w:val="24"/>
                <w:szCs w:val="24"/>
              </w:rPr>
              <w:t>End of Unit Assessment: Unit 1</w:t>
            </w:r>
          </w:p>
        </w:tc>
      </w:tr>
      <w:tr w:rsidR="00D3323B" w:rsidRPr="00D3323B" w:rsidTr="00D93E25">
        <w:tc>
          <w:tcPr>
            <w:tcW w:w="5000" w:type="pct"/>
            <w:gridSpan w:val="8"/>
            <w:tcBorders>
              <w:top w:val="single" w:sz="4" w:space="0" w:color="auto"/>
              <w:left w:val="single" w:sz="4" w:space="0" w:color="auto"/>
              <w:bottom w:val="single" w:sz="4" w:space="0" w:color="auto"/>
              <w:right w:val="single" w:sz="4" w:space="0" w:color="auto"/>
            </w:tcBorders>
            <w:shd w:val="clear" w:color="auto" w:fill="FFFFFF"/>
          </w:tcPr>
          <w:p w:rsidR="00D3323B" w:rsidRPr="00D3323B" w:rsidRDefault="00D3323B" w:rsidP="00D93E25">
            <w:pPr>
              <w:pStyle w:val="NoSpacing"/>
              <w:rPr>
                <w:sz w:val="24"/>
                <w:szCs w:val="24"/>
              </w:rPr>
            </w:pPr>
            <w:r w:rsidRPr="00D3323B">
              <w:rPr>
                <w:sz w:val="24"/>
                <w:szCs w:val="24"/>
              </w:rPr>
              <w:t>The End-of-Unit Assessment consists of a short passage followed by selected-response Comprehension and Vocabulary questions and a Writing section. This test is intended to be read aloud to children. Directions for administering the test appear on the teacher pages.  Because children must be able to comprehend texts of steadily increasing complexity as they progress through school, the test materials provide opportunities to listen to and comprehend more complex texts. The assessment items include content appropriate texts and questions for children to listen to, interpret, and comprehend independently and proficiently.</w:t>
            </w:r>
          </w:p>
          <w:p w:rsidR="00D3323B" w:rsidRPr="00D3323B" w:rsidRDefault="00D3323B" w:rsidP="00D93E25">
            <w:pPr>
              <w:pStyle w:val="NoSpacing"/>
              <w:rPr>
                <w:sz w:val="24"/>
                <w:szCs w:val="24"/>
              </w:rPr>
            </w:pPr>
          </w:p>
          <w:p w:rsidR="00D3323B" w:rsidRPr="00D3323B" w:rsidRDefault="00D3323B" w:rsidP="00D93E25">
            <w:pPr>
              <w:pStyle w:val="NoSpacing"/>
              <w:rPr>
                <w:b/>
                <w:sz w:val="24"/>
                <w:szCs w:val="24"/>
              </w:rPr>
            </w:pPr>
            <w:r w:rsidRPr="00D3323B">
              <w:rPr>
                <w:b/>
                <w:sz w:val="24"/>
                <w:szCs w:val="24"/>
              </w:rPr>
              <w:t>Standards Focus for Comprehension Portion:</w:t>
            </w:r>
          </w:p>
          <w:p w:rsidR="00D3323B" w:rsidRPr="00D3323B" w:rsidRDefault="00D3323B" w:rsidP="00D93E25">
            <w:pPr>
              <w:pStyle w:val="NoSpacing"/>
              <w:numPr>
                <w:ilvl w:val="0"/>
                <w:numId w:val="3"/>
              </w:numPr>
              <w:rPr>
                <w:sz w:val="24"/>
                <w:szCs w:val="24"/>
              </w:rPr>
            </w:pPr>
            <w:r w:rsidRPr="00D3323B">
              <w:rPr>
                <w:sz w:val="24"/>
                <w:szCs w:val="24"/>
              </w:rPr>
              <w:t>Literature 1. With prompting and support, ask and answer questions about key details in a text.</w:t>
            </w:r>
          </w:p>
          <w:p w:rsidR="00D3323B" w:rsidRPr="00D3323B" w:rsidRDefault="00D3323B" w:rsidP="00D93E25">
            <w:pPr>
              <w:pStyle w:val="NoSpacing"/>
              <w:numPr>
                <w:ilvl w:val="0"/>
                <w:numId w:val="3"/>
              </w:numPr>
              <w:rPr>
                <w:sz w:val="24"/>
                <w:szCs w:val="24"/>
              </w:rPr>
            </w:pPr>
            <w:r w:rsidRPr="00D3323B">
              <w:rPr>
                <w:sz w:val="24"/>
                <w:szCs w:val="24"/>
              </w:rPr>
              <w:t>Literature 3. With prompting and support, identify characters, settings, and major events in a story.</w:t>
            </w:r>
          </w:p>
          <w:p w:rsidR="00D3323B" w:rsidRPr="00D3323B" w:rsidRDefault="00D3323B" w:rsidP="00D93E25">
            <w:pPr>
              <w:pStyle w:val="NoSpacing"/>
              <w:numPr>
                <w:ilvl w:val="0"/>
                <w:numId w:val="3"/>
              </w:numPr>
              <w:rPr>
                <w:sz w:val="24"/>
                <w:szCs w:val="24"/>
              </w:rPr>
            </w:pPr>
            <w:r w:rsidRPr="00D3323B">
              <w:rPr>
                <w:sz w:val="24"/>
                <w:szCs w:val="24"/>
              </w:rPr>
              <w:t>Speaking/Listening 2. Confirm understanding of a text read aloud or information presented orally or through other media by asking and answering questions about key details and requesting clarification if something is not understood.</w:t>
            </w:r>
          </w:p>
          <w:p w:rsidR="00D3323B" w:rsidRPr="00D3323B" w:rsidRDefault="00D3323B" w:rsidP="00D93E25">
            <w:pPr>
              <w:pStyle w:val="NoSpacing"/>
              <w:rPr>
                <w:b/>
                <w:sz w:val="24"/>
                <w:szCs w:val="24"/>
              </w:rPr>
            </w:pPr>
            <w:r w:rsidRPr="00D3323B">
              <w:rPr>
                <w:b/>
                <w:sz w:val="24"/>
                <w:szCs w:val="24"/>
              </w:rPr>
              <w:lastRenderedPageBreak/>
              <w:t>Standards Focus for Vocabulary Portion:</w:t>
            </w:r>
          </w:p>
          <w:p w:rsidR="00D3323B" w:rsidRPr="00D3323B" w:rsidRDefault="00D3323B" w:rsidP="00D93E25">
            <w:pPr>
              <w:pStyle w:val="NoSpacing"/>
              <w:numPr>
                <w:ilvl w:val="0"/>
                <w:numId w:val="10"/>
              </w:numPr>
              <w:rPr>
                <w:sz w:val="24"/>
                <w:szCs w:val="24"/>
              </w:rPr>
            </w:pPr>
            <w:r w:rsidRPr="00D3323B">
              <w:rPr>
                <w:sz w:val="24"/>
                <w:szCs w:val="24"/>
              </w:rPr>
              <w:t>Literature 4. Ask and answer questions about unknown words in a text. Language 5. With guidance and support from adults, explore word relationships and nuances in word meanings. Language 5.a. Sort common objects into categories (e.g., shapes, foods) to gain a sense of the concepts the categories represent.</w:t>
            </w:r>
          </w:p>
          <w:p w:rsidR="00D3323B" w:rsidRPr="00D3323B" w:rsidRDefault="00D3323B" w:rsidP="00D93E25">
            <w:pPr>
              <w:pStyle w:val="NoSpacing"/>
              <w:rPr>
                <w:b/>
                <w:sz w:val="24"/>
                <w:szCs w:val="24"/>
              </w:rPr>
            </w:pPr>
            <w:r w:rsidRPr="00D3323B">
              <w:rPr>
                <w:b/>
                <w:sz w:val="24"/>
                <w:szCs w:val="24"/>
              </w:rPr>
              <w:t>Standards Focus for Writing Portion:</w:t>
            </w:r>
          </w:p>
          <w:p w:rsidR="00D3323B" w:rsidRPr="00D3323B" w:rsidRDefault="00D3323B" w:rsidP="00D93E25">
            <w:pPr>
              <w:pStyle w:val="NoSpacing"/>
              <w:numPr>
                <w:ilvl w:val="0"/>
                <w:numId w:val="10"/>
              </w:numPr>
              <w:rPr>
                <w:sz w:val="24"/>
                <w:szCs w:val="24"/>
              </w:rPr>
            </w:pPr>
            <w:r w:rsidRPr="00D3323B">
              <w:rPr>
                <w:sz w:val="24"/>
                <w:szCs w:val="24"/>
              </w:rPr>
              <w:t>Writing 3. Use a combination of drawing, dictating, and writing to narrate a single event or several loosely linked events, tell about the events in the order in which they occurred, and provide a reaction to what happened. Writing 8. With guidance and support from adults, recall information from experiences or gather information from provided sources to answer a question.</w:t>
            </w:r>
          </w:p>
        </w:tc>
      </w:tr>
    </w:tbl>
    <w:p w:rsidR="00CB50D1" w:rsidRPr="00D3323B" w:rsidRDefault="00D3323B" w:rsidP="00D3323B">
      <w:pPr>
        <w:tabs>
          <w:tab w:val="left" w:pos="9855"/>
        </w:tabs>
        <w:rPr>
          <w:sz w:val="24"/>
          <w:szCs w:val="24"/>
        </w:rPr>
      </w:pPr>
      <w:r w:rsidRPr="00D3323B">
        <w:rPr>
          <w:sz w:val="24"/>
          <w:szCs w:val="24"/>
        </w:rPr>
        <w:lastRenderedPageBreak/>
        <w:tab/>
      </w:r>
    </w:p>
    <w:p w:rsidR="00CB50D1" w:rsidRPr="00D3323B" w:rsidRDefault="00CB50D1">
      <w:pPr>
        <w:rPr>
          <w:sz w:val="24"/>
          <w:szCs w:val="24"/>
        </w:rPr>
      </w:pPr>
    </w:p>
    <w:p w:rsidR="00CB50D1" w:rsidRPr="00D3323B" w:rsidRDefault="00CB50D1">
      <w:pPr>
        <w:rPr>
          <w:sz w:val="24"/>
          <w:szCs w:val="24"/>
        </w:rPr>
      </w:pPr>
    </w:p>
    <w:p w:rsidR="00CB50D1" w:rsidRPr="00D3323B" w:rsidRDefault="00CB50D1">
      <w:pPr>
        <w:rPr>
          <w:sz w:val="24"/>
          <w:szCs w:val="24"/>
        </w:rPr>
      </w:pPr>
    </w:p>
    <w:p w:rsidR="00CB50D1" w:rsidRPr="00D3323B" w:rsidRDefault="00CB50D1">
      <w:pPr>
        <w:rPr>
          <w:sz w:val="24"/>
          <w:szCs w:val="24"/>
        </w:rPr>
      </w:pPr>
    </w:p>
    <w:p w:rsidR="00CB50D1" w:rsidRPr="00D3323B" w:rsidRDefault="00CB50D1">
      <w:pPr>
        <w:rPr>
          <w:sz w:val="24"/>
          <w:szCs w:val="24"/>
        </w:rPr>
      </w:pPr>
    </w:p>
    <w:p w:rsidR="00CB50D1" w:rsidRPr="00D3323B" w:rsidRDefault="00CB50D1">
      <w:pPr>
        <w:rPr>
          <w:sz w:val="24"/>
          <w:szCs w:val="24"/>
        </w:rPr>
      </w:pPr>
    </w:p>
    <w:p w:rsidR="00CB50D1" w:rsidRDefault="00CB50D1">
      <w:pPr>
        <w:rPr>
          <w:sz w:val="24"/>
          <w:szCs w:val="24"/>
        </w:rPr>
      </w:pPr>
    </w:p>
    <w:p w:rsidR="00D3323B" w:rsidRDefault="00D3323B">
      <w:pPr>
        <w:rPr>
          <w:sz w:val="24"/>
          <w:szCs w:val="24"/>
        </w:rPr>
      </w:pPr>
    </w:p>
    <w:p w:rsidR="00D3323B" w:rsidRDefault="00D3323B">
      <w:pPr>
        <w:rPr>
          <w:sz w:val="24"/>
          <w:szCs w:val="24"/>
        </w:rPr>
      </w:pPr>
    </w:p>
    <w:p w:rsidR="00D3323B" w:rsidRDefault="00D3323B">
      <w:pPr>
        <w:rPr>
          <w:sz w:val="24"/>
          <w:szCs w:val="24"/>
        </w:rPr>
      </w:pPr>
    </w:p>
    <w:p w:rsidR="00D3323B" w:rsidRDefault="00D3323B">
      <w:pPr>
        <w:rPr>
          <w:sz w:val="24"/>
          <w:szCs w:val="24"/>
        </w:rPr>
      </w:pPr>
    </w:p>
    <w:p w:rsidR="00D3323B" w:rsidRPr="00D3323B" w:rsidRDefault="00D3323B">
      <w:pPr>
        <w:rPr>
          <w:sz w:val="24"/>
          <w:szCs w:val="24"/>
        </w:rPr>
      </w:pPr>
    </w:p>
    <w:p w:rsidR="008A73CF" w:rsidRPr="00D3323B" w:rsidRDefault="008A73CF">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947"/>
        <w:gridCol w:w="976"/>
        <w:gridCol w:w="1462"/>
        <w:gridCol w:w="1462"/>
        <w:gridCol w:w="971"/>
        <w:gridCol w:w="1953"/>
        <w:gridCol w:w="2923"/>
      </w:tblGrid>
      <w:tr w:rsidR="00D3323B" w:rsidRPr="00450F88" w:rsidTr="00764E60">
        <w:tc>
          <w:tcPr>
            <w:tcW w:w="2500" w:type="pct"/>
            <w:gridSpan w:val="4"/>
            <w:shd w:val="clear" w:color="auto" w:fill="F79646" w:themeFill="accent6"/>
          </w:tcPr>
          <w:p w:rsidR="00D3323B" w:rsidRPr="00D3323B" w:rsidRDefault="00D3323B" w:rsidP="00D3323B">
            <w:pPr>
              <w:pStyle w:val="NoSpacing"/>
              <w:jc w:val="center"/>
              <w:rPr>
                <w:b/>
                <w:sz w:val="48"/>
                <w:szCs w:val="48"/>
              </w:rPr>
            </w:pPr>
            <w:r w:rsidRPr="00D3323B">
              <w:rPr>
                <w:b/>
                <w:sz w:val="48"/>
                <w:szCs w:val="48"/>
              </w:rPr>
              <w:lastRenderedPageBreak/>
              <w:t>Grade K—Unit 1B:</w:t>
            </w:r>
          </w:p>
        </w:tc>
        <w:tc>
          <w:tcPr>
            <w:tcW w:w="2500" w:type="pct"/>
            <w:gridSpan w:val="4"/>
            <w:shd w:val="clear" w:color="auto" w:fill="F79646" w:themeFill="accent6"/>
          </w:tcPr>
          <w:p w:rsidR="00D3323B" w:rsidRPr="00D3323B" w:rsidRDefault="00D3323B" w:rsidP="00D3323B">
            <w:pPr>
              <w:pStyle w:val="NoSpacing"/>
              <w:jc w:val="center"/>
              <w:rPr>
                <w:b/>
                <w:sz w:val="48"/>
                <w:szCs w:val="48"/>
              </w:rPr>
            </w:pPr>
            <w:r w:rsidRPr="00D3323B">
              <w:rPr>
                <w:b/>
                <w:sz w:val="48"/>
                <w:szCs w:val="48"/>
              </w:rPr>
              <w:t>Living Together: This is Home</w:t>
            </w:r>
          </w:p>
        </w:tc>
      </w:tr>
      <w:tr w:rsidR="00CB50D1" w:rsidRPr="00D3323B" w:rsidTr="00764E60">
        <w:tc>
          <w:tcPr>
            <w:tcW w:w="5000" w:type="pct"/>
            <w:gridSpan w:val="8"/>
            <w:shd w:val="clear" w:color="auto" w:fill="F79646" w:themeFill="accent6"/>
          </w:tcPr>
          <w:p w:rsidR="00CB50D1" w:rsidRPr="00D3323B" w:rsidRDefault="00CB50D1" w:rsidP="00D3323B">
            <w:pPr>
              <w:pStyle w:val="NoSpacing"/>
              <w:jc w:val="center"/>
              <w:rPr>
                <w:b/>
                <w:sz w:val="24"/>
                <w:szCs w:val="24"/>
              </w:rPr>
            </w:pPr>
            <w:r w:rsidRPr="00D3323B">
              <w:rPr>
                <w:b/>
                <w:sz w:val="24"/>
                <w:szCs w:val="24"/>
              </w:rPr>
              <w:t>MODULE  B</w:t>
            </w:r>
          </w:p>
        </w:tc>
      </w:tr>
      <w:tr w:rsidR="00CB50D1" w:rsidRPr="00D3323B" w:rsidTr="00764E60">
        <w:tc>
          <w:tcPr>
            <w:tcW w:w="5000" w:type="pct"/>
            <w:gridSpan w:val="8"/>
            <w:shd w:val="clear" w:color="auto" w:fill="F79646" w:themeFill="accent6"/>
          </w:tcPr>
          <w:p w:rsidR="00CB50D1" w:rsidRPr="00D3323B" w:rsidRDefault="00CB50D1" w:rsidP="00D3323B">
            <w:pPr>
              <w:pStyle w:val="NoSpacing"/>
              <w:jc w:val="center"/>
              <w:rPr>
                <w:b/>
                <w:sz w:val="24"/>
                <w:szCs w:val="24"/>
              </w:rPr>
            </w:pPr>
            <w:r w:rsidRPr="00D3323B">
              <w:rPr>
                <w:b/>
                <w:sz w:val="24"/>
                <w:szCs w:val="24"/>
              </w:rPr>
              <w:t>Anchor and Supporting Texts</w:t>
            </w:r>
          </w:p>
        </w:tc>
      </w:tr>
      <w:tr w:rsidR="00CB50D1" w:rsidRPr="00D3323B" w:rsidTr="00CB50D1">
        <w:tc>
          <w:tcPr>
            <w:tcW w:w="2500" w:type="pct"/>
            <w:gridSpan w:val="4"/>
          </w:tcPr>
          <w:p w:rsidR="00CB50D1" w:rsidRPr="00D3323B" w:rsidRDefault="00CB50D1" w:rsidP="00133D9B">
            <w:pPr>
              <w:pStyle w:val="NoSpacing"/>
              <w:rPr>
                <w:b/>
                <w:sz w:val="24"/>
                <w:szCs w:val="24"/>
                <w:u w:val="single"/>
              </w:rPr>
            </w:pPr>
            <w:r w:rsidRPr="00D3323B">
              <w:rPr>
                <w:b/>
                <w:sz w:val="24"/>
                <w:szCs w:val="24"/>
                <w:u w:val="single"/>
              </w:rPr>
              <w:t>Anchor Text:</w:t>
            </w:r>
          </w:p>
          <w:p w:rsidR="00CB50D1" w:rsidRPr="00D3323B" w:rsidRDefault="00CB50D1" w:rsidP="00133D9B">
            <w:pPr>
              <w:pStyle w:val="NoSpacing"/>
              <w:rPr>
                <w:b/>
                <w:sz w:val="24"/>
                <w:szCs w:val="24"/>
              </w:rPr>
            </w:pPr>
            <w:r w:rsidRPr="00D3323B">
              <w:rPr>
                <w:b/>
                <w:sz w:val="24"/>
                <w:szCs w:val="24"/>
              </w:rPr>
              <w:t>Life in a Pond (310L)</w:t>
            </w:r>
          </w:p>
          <w:p w:rsidR="00CB50D1" w:rsidRPr="00D3323B" w:rsidRDefault="00CB50D1" w:rsidP="00133D9B">
            <w:pPr>
              <w:pStyle w:val="NoSpacing"/>
              <w:rPr>
                <w:b/>
                <w:sz w:val="24"/>
                <w:szCs w:val="24"/>
              </w:rPr>
            </w:pPr>
            <w:r w:rsidRPr="00D3323B">
              <w:rPr>
                <w:b/>
                <w:sz w:val="24"/>
                <w:szCs w:val="24"/>
              </w:rPr>
              <w:t>~informational text</w:t>
            </w:r>
          </w:p>
        </w:tc>
        <w:tc>
          <w:tcPr>
            <w:tcW w:w="2500" w:type="pct"/>
            <w:gridSpan w:val="4"/>
          </w:tcPr>
          <w:p w:rsidR="00CB50D1" w:rsidRPr="00D3323B" w:rsidRDefault="00CB50D1" w:rsidP="00133D9B">
            <w:pPr>
              <w:pStyle w:val="NoSpacing"/>
              <w:rPr>
                <w:b/>
                <w:sz w:val="24"/>
                <w:szCs w:val="24"/>
                <w:u w:val="single"/>
              </w:rPr>
            </w:pPr>
            <w:r w:rsidRPr="00D3323B">
              <w:rPr>
                <w:b/>
                <w:sz w:val="24"/>
                <w:szCs w:val="24"/>
                <w:u w:val="single"/>
              </w:rPr>
              <w:t>Supporting Text:</w:t>
            </w:r>
          </w:p>
          <w:p w:rsidR="00CB50D1" w:rsidRPr="00D3323B" w:rsidRDefault="00CB50D1" w:rsidP="00133D9B">
            <w:pPr>
              <w:pStyle w:val="NoSpacing"/>
              <w:rPr>
                <w:b/>
                <w:sz w:val="24"/>
                <w:szCs w:val="24"/>
              </w:rPr>
            </w:pPr>
            <w:r w:rsidRPr="00D3323B">
              <w:rPr>
                <w:b/>
                <w:sz w:val="24"/>
                <w:szCs w:val="24"/>
              </w:rPr>
              <w:t>A Bed for the Winter, Karen Wallace (240L)</w:t>
            </w:r>
          </w:p>
          <w:p w:rsidR="00CB50D1" w:rsidRPr="00D3323B" w:rsidRDefault="00CB50D1" w:rsidP="00133D9B">
            <w:pPr>
              <w:pStyle w:val="NoSpacing"/>
              <w:rPr>
                <w:b/>
                <w:sz w:val="24"/>
                <w:szCs w:val="24"/>
              </w:rPr>
            </w:pPr>
            <w:r w:rsidRPr="00D3323B">
              <w:rPr>
                <w:b/>
                <w:sz w:val="24"/>
                <w:szCs w:val="24"/>
              </w:rPr>
              <w:t>~informational text</w:t>
            </w:r>
          </w:p>
        </w:tc>
      </w:tr>
      <w:tr w:rsidR="00CB50D1" w:rsidRPr="00D3323B" w:rsidTr="00764E60">
        <w:tc>
          <w:tcPr>
            <w:tcW w:w="5000" w:type="pct"/>
            <w:gridSpan w:val="8"/>
            <w:shd w:val="clear" w:color="auto" w:fill="F79646" w:themeFill="accent6"/>
          </w:tcPr>
          <w:p w:rsidR="00CB50D1" w:rsidRPr="00D3323B" w:rsidRDefault="00CB50D1" w:rsidP="00D3323B">
            <w:pPr>
              <w:pStyle w:val="NoSpacing"/>
              <w:jc w:val="center"/>
              <w:rPr>
                <w:b/>
                <w:sz w:val="24"/>
                <w:szCs w:val="24"/>
              </w:rPr>
            </w:pPr>
            <w:r w:rsidRPr="00D3323B">
              <w:rPr>
                <w:b/>
                <w:sz w:val="24"/>
                <w:szCs w:val="24"/>
              </w:rPr>
              <w:t>Student Resources (included with the Text Collection)</w:t>
            </w:r>
          </w:p>
        </w:tc>
      </w:tr>
      <w:tr w:rsidR="00CB50D1" w:rsidRPr="00D3323B" w:rsidTr="00CB50D1">
        <w:tc>
          <w:tcPr>
            <w:tcW w:w="5000" w:type="pct"/>
            <w:gridSpan w:val="8"/>
          </w:tcPr>
          <w:p w:rsidR="00CB50D1" w:rsidRPr="00D3323B" w:rsidRDefault="00CB50D1" w:rsidP="00133D9B">
            <w:pPr>
              <w:pStyle w:val="NoSpacing"/>
              <w:rPr>
                <w:b/>
                <w:sz w:val="24"/>
                <w:szCs w:val="24"/>
              </w:rPr>
            </w:pPr>
            <w:r w:rsidRPr="00D3323B">
              <w:rPr>
                <w:b/>
                <w:sz w:val="24"/>
                <w:szCs w:val="24"/>
              </w:rPr>
              <w:t>Poetry:</w:t>
            </w:r>
          </w:p>
          <w:p w:rsidR="00CB50D1" w:rsidRPr="00D3323B" w:rsidRDefault="00CB50D1" w:rsidP="00133D9B">
            <w:pPr>
              <w:pStyle w:val="NoSpacing"/>
              <w:numPr>
                <w:ilvl w:val="0"/>
                <w:numId w:val="8"/>
              </w:numPr>
              <w:rPr>
                <w:b/>
                <w:sz w:val="24"/>
                <w:szCs w:val="24"/>
              </w:rPr>
            </w:pPr>
            <w:r w:rsidRPr="00D3323B">
              <w:rPr>
                <w:b/>
                <w:sz w:val="24"/>
                <w:szCs w:val="24"/>
              </w:rPr>
              <w:t>“Daddy Fell into the Pond” by Alfred Noyes</w:t>
            </w:r>
          </w:p>
          <w:p w:rsidR="00CB50D1" w:rsidRPr="00D3323B" w:rsidRDefault="00CB50D1" w:rsidP="00133D9B">
            <w:pPr>
              <w:pStyle w:val="NoSpacing"/>
              <w:numPr>
                <w:ilvl w:val="0"/>
                <w:numId w:val="8"/>
              </w:numPr>
              <w:rPr>
                <w:b/>
                <w:sz w:val="24"/>
                <w:szCs w:val="24"/>
              </w:rPr>
            </w:pPr>
            <w:r w:rsidRPr="00D3323B">
              <w:rPr>
                <w:b/>
                <w:sz w:val="24"/>
                <w:szCs w:val="24"/>
              </w:rPr>
              <w:t>“Deer Mouse” by Aileen Fisher</w:t>
            </w:r>
          </w:p>
        </w:tc>
      </w:tr>
      <w:tr w:rsidR="00CB50D1" w:rsidRPr="00D3323B" w:rsidTr="00764E60">
        <w:tc>
          <w:tcPr>
            <w:tcW w:w="5000" w:type="pct"/>
            <w:gridSpan w:val="8"/>
            <w:shd w:val="clear" w:color="auto" w:fill="F79646" w:themeFill="accent6"/>
          </w:tcPr>
          <w:p w:rsidR="00CB50D1" w:rsidRPr="00D3323B" w:rsidRDefault="00CB50D1" w:rsidP="00D3323B">
            <w:pPr>
              <w:pStyle w:val="NoSpacing"/>
              <w:jc w:val="center"/>
              <w:rPr>
                <w:b/>
                <w:sz w:val="24"/>
                <w:szCs w:val="24"/>
              </w:rPr>
            </w:pPr>
            <w:r w:rsidRPr="00D3323B">
              <w:rPr>
                <w:b/>
                <w:sz w:val="24"/>
                <w:szCs w:val="24"/>
              </w:rPr>
              <w:t>Standards Highlights</w:t>
            </w:r>
          </w:p>
        </w:tc>
      </w:tr>
      <w:tr w:rsidR="00CB50D1" w:rsidRPr="00D3323B" w:rsidTr="00CB50D1">
        <w:tc>
          <w:tcPr>
            <w:tcW w:w="5000" w:type="pct"/>
            <w:gridSpan w:val="8"/>
          </w:tcPr>
          <w:p w:rsidR="00CB50D1" w:rsidRPr="00D3323B" w:rsidRDefault="00CB50D1" w:rsidP="00133D9B">
            <w:pPr>
              <w:pStyle w:val="NoSpacing"/>
              <w:numPr>
                <w:ilvl w:val="0"/>
                <w:numId w:val="5"/>
              </w:numPr>
              <w:rPr>
                <w:sz w:val="24"/>
                <w:szCs w:val="24"/>
              </w:rPr>
            </w:pPr>
            <w:r w:rsidRPr="00D3323B">
              <w:rPr>
                <w:sz w:val="24"/>
                <w:szCs w:val="24"/>
              </w:rPr>
              <w:t>Questions</w:t>
            </w:r>
          </w:p>
          <w:p w:rsidR="00CB50D1" w:rsidRPr="00D3323B" w:rsidRDefault="00CB50D1" w:rsidP="00133D9B">
            <w:pPr>
              <w:pStyle w:val="NoSpacing"/>
              <w:numPr>
                <w:ilvl w:val="0"/>
                <w:numId w:val="5"/>
              </w:numPr>
              <w:rPr>
                <w:sz w:val="24"/>
                <w:szCs w:val="24"/>
              </w:rPr>
            </w:pPr>
            <w:r w:rsidRPr="00D3323B">
              <w:rPr>
                <w:sz w:val="24"/>
                <w:szCs w:val="24"/>
              </w:rPr>
              <w:t>Connections</w:t>
            </w:r>
          </w:p>
          <w:p w:rsidR="00CB50D1" w:rsidRPr="00D3323B" w:rsidRDefault="00CB50D1" w:rsidP="00133D9B">
            <w:pPr>
              <w:pStyle w:val="NoSpacing"/>
              <w:numPr>
                <w:ilvl w:val="0"/>
                <w:numId w:val="5"/>
              </w:numPr>
              <w:rPr>
                <w:b/>
                <w:sz w:val="24"/>
                <w:szCs w:val="24"/>
              </w:rPr>
            </w:pPr>
            <w:r w:rsidRPr="00D3323B">
              <w:rPr>
                <w:sz w:val="24"/>
                <w:szCs w:val="24"/>
              </w:rPr>
              <w:t>Explanations</w:t>
            </w:r>
            <w:r w:rsidRPr="00D3323B">
              <w:rPr>
                <w:b/>
                <w:sz w:val="24"/>
                <w:szCs w:val="24"/>
              </w:rPr>
              <w:t xml:space="preserve"> </w:t>
            </w:r>
          </w:p>
        </w:tc>
      </w:tr>
      <w:tr w:rsidR="00CB50D1" w:rsidRPr="00D3323B" w:rsidTr="00764E60">
        <w:tc>
          <w:tcPr>
            <w:tcW w:w="5000" w:type="pct"/>
            <w:gridSpan w:val="8"/>
            <w:shd w:val="clear" w:color="auto" w:fill="F79646" w:themeFill="accent6"/>
          </w:tcPr>
          <w:p w:rsidR="00CB50D1" w:rsidRPr="00D3323B" w:rsidRDefault="00CB50D1" w:rsidP="00D3323B">
            <w:pPr>
              <w:pStyle w:val="NoSpacing"/>
              <w:jc w:val="center"/>
              <w:rPr>
                <w:b/>
                <w:sz w:val="24"/>
                <w:szCs w:val="24"/>
              </w:rPr>
            </w:pPr>
            <w:r w:rsidRPr="00D3323B">
              <w:rPr>
                <w:b/>
                <w:sz w:val="24"/>
                <w:szCs w:val="24"/>
              </w:rPr>
              <w:t>Standards</w:t>
            </w:r>
            <w:r w:rsidR="00D3323B">
              <w:rPr>
                <w:b/>
                <w:sz w:val="24"/>
                <w:szCs w:val="24"/>
              </w:rPr>
              <w:t xml:space="preserve"> Coverage</w:t>
            </w:r>
            <w:r w:rsidRPr="00D3323B">
              <w:rPr>
                <w:b/>
                <w:sz w:val="24"/>
                <w:szCs w:val="24"/>
              </w:rPr>
              <w:t xml:space="preserve"> (CCLS)</w:t>
            </w:r>
          </w:p>
        </w:tc>
      </w:tr>
      <w:tr w:rsidR="00D3323B" w:rsidRPr="00D3323B" w:rsidTr="00D3323B">
        <w:tc>
          <w:tcPr>
            <w:tcW w:w="1000" w:type="pct"/>
          </w:tcPr>
          <w:p w:rsidR="00D3323B" w:rsidRPr="00D3323B" w:rsidRDefault="00D3323B" w:rsidP="00D3323B">
            <w:pPr>
              <w:pStyle w:val="NoSpacing"/>
              <w:rPr>
                <w:b/>
                <w:sz w:val="24"/>
                <w:szCs w:val="24"/>
              </w:rPr>
            </w:pPr>
            <w:r w:rsidRPr="00D3323B">
              <w:rPr>
                <w:b/>
                <w:sz w:val="24"/>
                <w:szCs w:val="24"/>
              </w:rPr>
              <w:t>Reading Informational Text:</w:t>
            </w:r>
          </w:p>
          <w:p w:rsidR="00D3323B" w:rsidRPr="00D3323B" w:rsidRDefault="00D3323B" w:rsidP="00D3323B">
            <w:pPr>
              <w:pStyle w:val="NoSpacing"/>
              <w:numPr>
                <w:ilvl w:val="0"/>
                <w:numId w:val="13"/>
              </w:numPr>
              <w:rPr>
                <w:sz w:val="24"/>
                <w:szCs w:val="24"/>
              </w:rPr>
            </w:pPr>
            <w:r w:rsidRPr="00D3323B">
              <w:rPr>
                <w:sz w:val="24"/>
                <w:szCs w:val="24"/>
              </w:rPr>
              <w:t>RI.K.1, RI.K.2, RI.K.3, RI.K.4, RI.K.5, RI.K.6, RI.K.7, RI.K.8, RI.K.9, RI.K.10</w:t>
            </w:r>
          </w:p>
          <w:p w:rsidR="00D3323B" w:rsidRPr="00D3323B" w:rsidRDefault="00D3323B" w:rsidP="00D3323B">
            <w:pPr>
              <w:pStyle w:val="NoSpacing"/>
              <w:rPr>
                <w:sz w:val="24"/>
                <w:szCs w:val="24"/>
              </w:rPr>
            </w:pPr>
          </w:p>
        </w:tc>
        <w:tc>
          <w:tcPr>
            <w:tcW w:w="1000" w:type="pct"/>
            <w:gridSpan w:val="2"/>
          </w:tcPr>
          <w:p w:rsidR="00D3323B" w:rsidRPr="00D3323B" w:rsidRDefault="00D3323B" w:rsidP="00D3323B">
            <w:pPr>
              <w:pStyle w:val="NoSpacing"/>
              <w:rPr>
                <w:b/>
                <w:sz w:val="24"/>
                <w:szCs w:val="24"/>
              </w:rPr>
            </w:pPr>
            <w:r w:rsidRPr="00D3323B">
              <w:rPr>
                <w:b/>
                <w:sz w:val="24"/>
                <w:szCs w:val="24"/>
              </w:rPr>
              <w:t>Reading: Foundational Skills</w:t>
            </w:r>
          </w:p>
          <w:p w:rsidR="00D3323B" w:rsidRPr="00D3323B" w:rsidRDefault="00D3323B" w:rsidP="00D3323B">
            <w:pPr>
              <w:pStyle w:val="NoSpacing"/>
              <w:numPr>
                <w:ilvl w:val="0"/>
                <w:numId w:val="13"/>
              </w:numPr>
              <w:rPr>
                <w:sz w:val="24"/>
                <w:szCs w:val="24"/>
              </w:rPr>
            </w:pPr>
            <w:r w:rsidRPr="00D3323B">
              <w:rPr>
                <w:sz w:val="24"/>
                <w:szCs w:val="24"/>
              </w:rPr>
              <w:t>RF.K.1, RF.K.1b, RF.K.2, RF.K.2a, RF.K.3a, RF.K.3c, RF.K.4</w:t>
            </w:r>
          </w:p>
          <w:p w:rsidR="00D3323B" w:rsidRPr="00D3323B" w:rsidRDefault="00D3323B" w:rsidP="00D3323B">
            <w:pPr>
              <w:pStyle w:val="NoSpacing"/>
              <w:rPr>
                <w:sz w:val="24"/>
                <w:szCs w:val="24"/>
              </w:rPr>
            </w:pPr>
          </w:p>
        </w:tc>
        <w:tc>
          <w:tcPr>
            <w:tcW w:w="1000" w:type="pct"/>
            <w:gridSpan w:val="2"/>
          </w:tcPr>
          <w:p w:rsidR="00D3323B" w:rsidRPr="00D3323B" w:rsidRDefault="00D3323B" w:rsidP="00D3323B">
            <w:pPr>
              <w:pStyle w:val="NoSpacing"/>
              <w:rPr>
                <w:b/>
                <w:sz w:val="24"/>
                <w:szCs w:val="24"/>
              </w:rPr>
            </w:pPr>
            <w:r w:rsidRPr="00D3323B">
              <w:rPr>
                <w:b/>
                <w:sz w:val="24"/>
                <w:szCs w:val="24"/>
              </w:rPr>
              <w:t>Writing:</w:t>
            </w:r>
          </w:p>
          <w:p w:rsidR="00D3323B" w:rsidRPr="00D3323B" w:rsidRDefault="00D3323B" w:rsidP="00D3323B">
            <w:pPr>
              <w:pStyle w:val="NoSpacing"/>
              <w:numPr>
                <w:ilvl w:val="0"/>
                <w:numId w:val="13"/>
              </w:numPr>
              <w:rPr>
                <w:sz w:val="24"/>
                <w:szCs w:val="24"/>
              </w:rPr>
            </w:pPr>
            <w:r w:rsidRPr="00D3323B">
              <w:rPr>
                <w:sz w:val="24"/>
                <w:szCs w:val="24"/>
              </w:rPr>
              <w:t>W.K.2, W.K.5, W.K.6, W.K.7, W.K.8</w:t>
            </w:r>
          </w:p>
          <w:p w:rsidR="00D3323B" w:rsidRPr="00D3323B" w:rsidRDefault="00D3323B" w:rsidP="00D3323B">
            <w:pPr>
              <w:pStyle w:val="NoSpacing"/>
              <w:rPr>
                <w:sz w:val="24"/>
                <w:szCs w:val="24"/>
              </w:rPr>
            </w:pPr>
          </w:p>
        </w:tc>
        <w:tc>
          <w:tcPr>
            <w:tcW w:w="1000" w:type="pct"/>
            <w:gridSpan w:val="2"/>
          </w:tcPr>
          <w:p w:rsidR="00D3323B" w:rsidRPr="00D3323B" w:rsidRDefault="00D3323B" w:rsidP="00D3323B">
            <w:pPr>
              <w:pStyle w:val="NoSpacing"/>
              <w:rPr>
                <w:b/>
                <w:sz w:val="24"/>
                <w:szCs w:val="24"/>
              </w:rPr>
            </w:pPr>
            <w:r w:rsidRPr="00D3323B">
              <w:rPr>
                <w:b/>
                <w:sz w:val="24"/>
                <w:szCs w:val="24"/>
              </w:rPr>
              <w:t>Speaking and Listening:</w:t>
            </w:r>
          </w:p>
          <w:p w:rsidR="00D3323B" w:rsidRPr="00D3323B" w:rsidRDefault="00D3323B" w:rsidP="00D3323B">
            <w:pPr>
              <w:pStyle w:val="NoSpacing"/>
              <w:numPr>
                <w:ilvl w:val="0"/>
                <w:numId w:val="13"/>
              </w:numPr>
              <w:rPr>
                <w:b/>
                <w:sz w:val="24"/>
                <w:szCs w:val="24"/>
              </w:rPr>
            </w:pPr>
            <w:r w:rsidRPr="00D3323B">
              <w:rPr>
                <w:sz w:val="24"/>
                <w:szCs w:val="24"/>
              </w:rPr>
              <w:t>SL.K.1, SL.K.1a, SL.K.2, SL.K.3, SL.K.4, SL.K.5, SL.K.6</w:t>
            </w:r>
          </w:p>
          <w:p w:rsidR="00D3323B" w:rsidRPr="00D3323B" w:rsidRDefault="00D3323B" w:rsidP="00D3323B">
            <w:pPr>
              <w:pStyle w:val="NoSpacing"/>
              <w:rPr>
                <w:sz w:val="24"/>
                <w:szCs w:val="24"/>
              </w:rPr>
            </w:pPr>
          </w:p>
        </w:tc>
        <w:tc>
          <w:tcPr>
            <w:tcW w:w="1000" w:type="pct"/>
          </w:tcPr>
          <w:p w:rsidR="00D3323B" w:rsidRPr="00D3323B" w:rsidRDefault="00D3323B" w:rsidP="00D3323B">
            <w:pPr>
              <w:pStyle w:val="NoSpacing"/>
              <w:rPr>
                <w:b/>
                <w:sz w:val="24"/>
                <w:szCs w:val="24"/>
              </w:rPr>
            </w:pPr>
            <w:r w:rsidRPr="00D3323B">
              <w:rPr>
                <w:b/>
                <w:sz w:val="24"/>
                <w:szCs w:val="24"/>
              </w:rPr>
              <w:t>Language:</w:t>
            </w:r>
          </w:p>
          <w:p w:rsidR="00D3323B" w:rsidRPr="00D3323B" w:rsidRDefault="00D3323B" w:rsidP="00D3323B">
            <w:pPr>
              <w:pStyle w:val="NoSpacing"/>
              <w:numPr>
                <w:ilvl w:val="0"/>
                <w:numId w:val="13"/>
              </w:numPr>
              <w:rPr>
                <w:sz w:val="24"/>
                <w:szCs w:val="24"/>
              </w:rPr>
            </w:pPr>
            <w:r w:rsidRPr="00D3323B">
              <w:rPr>
                <w:sz w:val="24"/>
                <w:szCs w:val="24"/>
              </w:rPr>
              <w:t>L.K.1, L.K.1b-d, L.K.1f, L.K.2c-d, L.K. 4, L.K.4a, L.K.5, L.K.5a, L.K.5c, L.K.6</w:t>
            </w:r>
          </w:p>
        </w:tc>
      </w:tr>
      <w:tr w:rsidR="00CB50D1" w:rsidRPr="00D3323B" w:rsidTr="00764E60">
        <w:tc>
          <w:tcPr>
            <w:tcW w:w="5000" w:type="pct"/>
            <w:gridSpan w:val="8"/>
            <w:shd w:val="clear" w:color="auto" w:fill="F79646" w:themeFill="accent6"/>
          </w:tcPr>
          <w:p w:rsidR="00CB50D1" w:rsidRPr="00D3323B" w:rsidRDefault="00CB50D1" w:rsidP="00D3323B">
            <w:pPr>
              <w:pStyle w:val="NoSpacing"/>
              <w:jc w:val="center"/>
              <w:rPr>
                <w:b/>
                <w:sz w:val="24"/>
                <w:szCs w:val="24"/>
              </w:rPr>
            </w:pPr>
            <w:r w:rsidRPr="00D3323B">
              <w:rPr>
                <w:b/>
                <w:sz w:val="24"/>
                <w:szCs w:val="24"/>
              </w:rPr>
              <w:t>GOALS</w:t>
            </w:r>
          </w:p>
        </w:tc>
      </w:tr>
      <w:tr w:rsidR="00CB50D1" w:rsidRPr="00D3323B" w:rsidTr="00CB50D1">
        <w:tc>
          <w:tcPr>
            <w:tcW w:w="5000" w:type="pct"/>
            <w:gridSpan w:val="8"/>
          </w:tcPr>
          <w:p w:rsidR="00CB50D1" w:rsidRPr="00D3323B" w:rsidRDefault="00CB50D1" w:rsidP="00133D9B">
            <w:pPr>
              <w:pStyle w:val="NoSpacing"/>
              <w:numPr>
                <w:ilvl w:val="0"/>
                <w:numId w:val="1"/>
              </w:numPr>
              <w:rPr>
                <w:sz w:val="24"/>
                <w:szCs w:val="24"/>
              </w:rPr>
            </w:pPr>
            <w:r w:rsidRPr="00D3323B">
              <w:rPr>
                <w:sz w:val="24"/>
                <w:szCs w:val="24"/>
              </w:rPr>
              <w:t>Readers will identify the main topic and retell key details from informational texts.</w:t>
            </w:r>
            <w:r w:rsidR="00F1732A" w:rsidRPr="00D3323B">
              <w:rPr>
                <w:sz w:val="24"/>
                <w:szCs w:val="24"/>
              </w:rPr>
              <w:t xml:space="preserve"> </w:t>
            </w:r>
            <w:r w:rsidR="00F1732A" w:rsidRPr="00D3323B">
              <w:rPr>
                <w:b/>
                <w:sz w:val="24"/>
                <w:szCs w:val="24"/>
              </w:rPr>
              <w:t>(RI.K.1)</w:t>
            </w:r>
          </w:p>
          <w:p w:rsidR="00CB50D1" w:rsidRPr="00D3323B" w:rsidRDefault="00CB50D1" w:rsidP="00133D9B">
            <w:pPr>
              <w:pStyle w:val="NoSpacing"/>
              <w:numPr>
                <w:ilvl w:val="0"/>
                <w:numId w:val="1"/>
              </w:numPr>
              <w:rPr>
                <w:sz w:val="24"/>
                <w:szCs w:val="24"/>
              </w:rPr>
            </w:pPr>
            <w:r w:rsidRPr="00D3323B">
              <w:rPr>
                <w:sz w:val="24"/>
                <w:szCs w:val="24"/>
              </w:rPr>
              <w:t>Writers will create a pictorial and/or written explanation of an environment they know about.</w:t>
            </w:r>
            <w:r w:rsidR="00F1732A" w:rsidRPr="00D3323B">
              <w:rPr>
                <w:sz w:val="24"/>
                <w:szCs w:val="24"/>
              </w:rPr>
              <w:t xml:space="preserve"> </w:t>
            </w:r>
            <w:r w:rsidR="00F1732A" w:rsidRPr="00D3323B">
              <w:rPr>
                <w:b/>
                <w:sz w:val="24"/>
                <w:szCs w:val="24"/>
              </w:rPr>
              <w:t>(W.K.2)</w:t>
            </w:r>
          </w:p>
          <w:p w:rsidR="00CB50D1" w:rsidRPr="00D3323B" w:rsidRDefault="00CB50D1" w:rsidP="00133D9B">
            <w:pPr>
              <w:pStyle w:val="NoSpacing"/>
              <w:numPr>
                <w:ilvl w:val="0"/>
                <w:numId w:val="1"/>
              </w:numPr>
              <w:rPr>
                <w:b/>
                <w:sz w:val="24"/>
                <w:szCs w:val="24"/>
              </w:rPr>
            </w:pPr>
            <w:r w:rsidRPr="00D3323B">
              <w:rPr>
                <w:sz w:val="24"/>
                <w:szCs w:val="24"/>
              </w:rPr>
              <w:t>Learners will identify different environments and the benefits to their inhabitants.</w:t>
            </w:r>
          </w:p>
        </w:tc>
      </w:tr>
      <w:tr w:rsidR="00CB50D1" w:rsidRPr="00D3323B" w:rsidTr="00764E60">
        <w:tc>
          <w:tcPr>
            <w:tcW w:w="5000" w:type="pct"/>
            <w:gridSpan w:val="8"/>
            <w:shd w:val="clear" w:color="auto" w:fill="F79646" w:themeFill="accent6"/>
          </w:tcPr>
          <w:p w:rsidR="00CB50D1" w:rsidRPr="00D3323B" w:rsidRDefault="00CB50D1" w:rsidP="00D3323B">
            <w:pPr>
              <w:pStyle w:val="NoSpacing"/>
              <w:jc w:val="center"/>
              <w:rPr>
                <w:b/>
                <w:sz w:val="24"/>
                <w:szCs w:val="24"/>
              </w:rPr>
            </w:pPr>
            <w:r w:rsidRPr="00D3323B">
              <w:rPr>
                <w:b/>
                <w:sz w:val="24"/>
                <w:szCs w:val="24"/>
              </w:rPr>
              <w:t>Enduring Understandings:</w:t>
            </w:r>
          </w:p>
        </w:tc>
      </w:tr>
      <w:tr w:rsidR="00CB50D1" w:rsidRPr="00D3323B" w:rsidTr="00CB50D1">
        <w:tc>
          <w:tcPr>
            <w:tcW w:w="1666" w:type="pct"/>
            <w:gridSpan w:val="2"/>
          </w:tcPr>
          <w:p w:rsidR="00CB50D1" w:rsidRPr="00D3323B" w:rsidRDefault="00CB50D1" w:rsidP="00133D9B">
            <w:pPr>
              <w:pStyle w:val="NoSpacing"/>
              <w:rPr>
                <w:sz w:val="24"/>
                <w:szCs w:val="24"/>
              </w:rPr>
            </w:pPr>
            <w:r w:rsidRPr="00D3323B">
              <w:rPr>
                <w:sz w:val="24"/>
                <w:szCs w:val="24"/>
              </w:rPr>
              <w:t>Readers understand that asking and answering questions help a reader get information from a text.</w:t>
            </w:r>
            <w:r w:rsidR="00F1732A" w:rsidRPr="00D3323B">
              <w:rPr>
                <w:b/>
                <w:sz w:val="24"/>
                <w:szCs w:val="24"/>
              </w:rPr>
              <w:t xml:space="preserve"> (RI.K.1)</w:t>
            </w:r>
          </w:p>
          <w:p w:rsidR="00CB50D1" w:rsidRDefault="00CB50D1" w:rsidP="00133D9B">
            <w:pPr>
              <w:pStyle w:val="NoSpacing"/>
              <w:rPr>
                <w:sz w:val="24"/>
                <w:szCs w:val="24"/>
              </w:rPr>
            </w:pPr>
          </w:p>
          <w:p w:rsidR="00DD1F25" w:rsidRPr="00D3323B" w:rsidRDefault="00DD1F25" w:rsidP="00133D9B">
            <w:pPr>
              <w:pStyle w:val="NoSpacing"/>
              <w:rPr>
                <w:sz w:val="24"/>
                <w:szCs w:val="24"/>
              </w:rPr>
            </w:pPr>
          </w:p>
        </w:tc>
        <w:tc>
          <w:tcPr>
            <w:tcW w:w="1666" w:type="pct"/>
            <w:gridSpan w:val="4"/>
          </w:tcPr>
          <w:p w:rsidR="00CB50D1" w:rsidRPr="00D3323B" w:rsidRDefault="00CB50D1" w:rsidP="00133D9B">
            <w:pPr>
              <w:pStyle w:val="NoSpacing"/>
              <w:rPr>
                <w:sz w:val="24"/>
                <w:szCs w:val="24"/>
              </w:rPr>
            </w:pPr>
            <w:r w:rsidRPr="00D3323B">
              <w:rPr>
                <w:sz w:val="24"/>
                <w:szCs w:val="24"/>
              </w:rPr>
              <w:t>Writers understand that writers compose text with different purposes in mind.</w:t>
            </w:r>
            <w:r w:rsidR="00F1732A" w:rsidRPr="00D3323B">
              <w:rPr>
                <w:sz w:val="24"/>
                <w:szCs w:val="24"/>
              </w:rPr>
              <w:t xml:space="preserve"> </w:t>
            </w:r>
            <w:r w:rsidR="00F1732A" w:rsidRPr="00D3323B">
              <w:rPr>
                <w:b/>
                <w:sz w:val="24"/>
                <w:szCs w:val="24"/>
              </w:rPr>
              <w:t>(W.K.2)</w:t>
            </w:r>
          </w:p>
          <w:p w:rsidR="00CB50D1" w:rsidRPr="00D3323B" w:rsidRDefault="00CB50D1" w:rsidP="00133D9B">
            <w:pPr>
              <w:pStyle w:val="NoSpacing"/>
              <w:rPr>
                <w:sz w:val="24"/>
                <w:szCs w:val="24"/>
              </w:rPr>
            </w:pPr>
          </w:p>
        </w:tc>
        <w:tc>
          <w:tcPr>
            <w:tcW w:w="1668" w:type="pct"/>
            <w:gridSpan w:val="2"/>
          </w:tcPr>
          <w:p w:rsidR="00CB50D1" w:rsidRPr="00D3323B" w:rsidRDefault="00CB50D1" w:rsidP="00133D9B">
            <w:pPr>
              <w:pStyle w:val="NoSpacing"/>
              <w:rPr>
                <w:sz w:val="24"/>
                <w:szCs w:val="24"/>
              </w:rPr>
            </w:pPr>
            <w:proofErr w:type="gramStart"/>
            <w:r w:rsidRPr="00D3323B">
              <w:rPr>
                <w:sz w:val="24"/>
                <w:szCs w:val="24"/>
              </w:rPr>
              <w:t>Learners  understand</w:t>
            </w:r>
            <w:proofErr w:type="gramEnd"/>
            <w:r w:rsidRPr="00D3323B">
              <w:rPr>
                <w:sz w:val="24"/>
                <w:szCs w:val="24"/>
              </w:rPr>
              <w:t xml:space="preserve"> that environmental challenges can affect a living species ability to survive and thrive.</w:t>
            </w:r>
          </w:p>
        </w:tc>
      </w:tr>
      <w:tr w:rsidR="00DD1F25" w:rsidRPr="00D3323B" w:rsidTr="00764E60">
        <w:tc>
          <w:tcPr>
            <w:tcW w:w="5000" w:type="pct"/>
            <w:gridSpan w:val="8"/>
            <w:shd w:val="clear" w:color="auto" w:fill="F79646" w:themeFill="accent6"/>
          </w:tcPr>
          <w:p w:rsidR="00DD1F25" w:rsidRPr="00D3323B" w:rsidRDefault="00DD1F25" w:rsidP="00CE3704">
            <w:pPr>
              <w:pStyle w:val="NoSpacing"/>
              <w:jc w:val="center"/>
              <w:rPr>
                <w:b/>
                <w:sz w:val="24"/>
                <w:szCs w:val="24"/>
              </w:rPr>
            </w:pPr>
            <w:r w:rsidRPr="00D3323B">
              <w:rPr>
                <w:b/>
                <w:sz w:val="24"/>
                <w:szCs w:val="24"/>
              </w:rPr>
              <w:lastRenderedPageBreak/>
              <w:t>Essential Question(s)</w:t>
            </w:r>
          </w:p>
        </w:tc>
      </w:tr>
      <w:tr w:rsidR="00DD1F25" w:rsidRPr="00D3323B" w:rsidTr="00CE3704">
        <w:tc>
          <w:tcPr>
            <w:tcW w:w="5000" w:type="pct"/>
            <w:gridSpan w:val="8"/>
          </w:tcPr>
          <w:p w:rsidR="00DD1F25" w:rsidRPr="00D3323B" w:rsidRDefault="00DD1F25" w:rsidP="00CE3704">
            <w:pPr>
              <w:pStyle w:val="NoSpacing"/>
              <w:rPr>
                <w:b/>
                <w:sz w:val="24"/>
                <w:szCs w:val="24"/>
                <w:u w:val="single"/>
              </w:rPr>
            </w:pPr>
            <w:r w:rsidRPr="00D3323B">
              <w:rPr>
                <w:b/>
                <w:sz w:val="24"/>
                <w:szCs w:val="24"/>
                <w:u w:val="single"/>
              </w:rPr>
              <w:t>Reading:</w:t>
            </w:r>
          </w:p>
          <w:p w:rsidR="00DD1F25" w:rsidRPr="00D3323B" w:rsidRDefault="00DD1F25" w:rsidP="00CE3704">
            <w:pPr>
              <w:pStyle w:val="NoSpacing"/>
              <w:numPr>
                <w:ilvl w:val="0"/>
                <w:numId w:val="3"/>
              </w:numPr>
              <w:rPr>
                <w:sz w:val="24"/>
                <w:szCs w:val="24"/>
              </w:rPr>
            </w:pPr>
            <w:r w:rsidRPr="00D3323B">
              <w:rPr>
                <w:sz w:val="24"/>
                <w:szCs w:val="24"/>
              </w:rPr>
              <w:t xml:space="preserve">How can reading help us to explore and understand the natural world? </w:t>
            </w:r>
            <w:r w:rsidRPr="00D3323B">
              <w:rPr>
                <w:b/>
                <w:sz w:val="24"/>
                <w:szCs w:val="24"/>
              </w:rPr>
              <w:t>(RI.K.1)</w:t>
            </w:r>
          </w:p>
          <w:p w:rsidR="00DD1F25" w:rsidRPr="00D3323B" w:rsidRDefault="00DD1F25" w:rsidP="00CE3704">
            <w:pPr>
              <w:pStyle w:val="NoSpacing"/>
              <w:rPr>
                <w:b/>
                <w:sz w:val="24"/>
                <w:szCs w:val="24"/>
                <w:u w:val="single"/>
              </w:rPr>
            </w:pPr>
            <w:r w:rsidRPr="00D3323B">
              <w:rPr>
                <w:b/>
                <w:sz w:val="24"/>
                <w:szCs w:val="24"/>
                <w:u w:val="single"/>
              </w:rPr>
              <w:t>Writing:</w:t>
            </w:r>
          </w:p>
          <w:p w:rsidR="00DD1F25" w:rsidRPr="00D3323B" w:rsidRDefault="00DD1F25" w:rsidP="00CE3704">
            <w:pPr>
              <w:pStyle w:val="NoSpacing"/>
              <w:numPr>
                <w:ilvl w:val="0"/>
                <w:numId w:val="3"/>
              </w:numPr>
              <w:rPr>
                <w:sz w:val="24"/>
                <w:szCs w:val="24"/>
              </w:rPr>
            </w:pPr>
            <w:r w:rsidRPr="00D3323B">
              <w:rPr>
                <w:sz w:val="24"/>
                <w:szCs w:val="24"/>
              </w:rPr>
              <w:t xml:space="preserve">How can writers supply information about a topic? </w:t>
            </w:r>
            <w:r w:rsidRPr="00D3323B">
              <w:rPr>
                <w:b/>
                <w:sz w:val="24"/>
                <w:szCs w:val="24"/>
              </w:rPr>
              <w:t>(W.K.2)</w:t>
            </w:r>
          </w:p>
        </w:tc>
      </w:tr>
      <w:tr w:rsidR="00CB50D1" w:rsidRPr="00D3323B" w:rsidTr="00764E60">
        <w:tc>
          <w:tcPr>
            <w:tcW w:w="5000" w:type="pct"/>
            <w:gridSpan w:val="8"/>
            <w:shd w:val="clear" w:color="auto" w:fill="F79646" w:themeFill="accent6"/>
          </w:tcPr>
          <w:p w:rsidR="00CB50D1" w:rsidRPr="00D3323B" w:rsidRDefault="00CB50D1" w:rsidP="00D3323B">
            <w:pPr>
              <w:pStyle w:val="NoSpacing"/>
              <w:jc w:val="center"/>
              <w:rPr>
                <w:b/>
                <w:sz w:val="24"/>
                <w:szCs w:val="24"/>
              </w:rPr>
            </w:pPr>
            <w:r w:rsidRPr="00D3323B">
              <w:rPr>
                <w:b/>
                <w:sz w:val="24"/>
                <w:szCs w:val="24"/>
              </w:rPr>
              <w:t>Big Idea and Content Connection</w:t>
            </w:r>
          </w:p>
        </w:tc>
      </w:tr>
      <w:tr w:rsidR="00CB50D1" w:rsidRPr="00D3323B" w:rsidTr="00CB50D1">
        <w:tc>
          <w:tcPr>
            <w:tcW w:w="5000" w:type="pct"/>
            <w:gridSpan w:val="8"/>
          </w:tcPr>
          <w:p w:rsidR="00CB50D1" w:rsidRPr="00D3323B" w:rsidRDefault="00CB50D1" w:rsidP="00133D9B">
            <w:pPr>
              <w:pStyle w:val="NoSpacing"/>
              <w:numPr>
                <w:ilvl w:val="0"/>
                <w:numId w:val="2"/>
              </w:numPr>
              <w:rPr>
                <w:b/>
                <w:sz w:val="24"/>
                <w:szCs w:val="24"/>
              </w:rPr>
            </w:pPr>
            <w:r w:rsidRPr="00D3323B">
              <w:rPr>
                <w:b/>
                <w:sz w:val="24"/>
                <w:szCs w:val="24"/>
              </w:rPr>
              <w:t>Home</w:t>
            </w:r>
          </w:p>
          <w:p w:rsidR="00CB50D1" w:rsidRPr="00D3323B" w:rsidRDefault="00CB50D1" w:rsidP="00133D9B">
            <w:pPr>
              <w:pStyle w:val="NoSpacing"/>
              <w:numPr>
                <w:ilvl w:val="0"/>
                <w:numId w:val="2"/>
              </w:numPr>
              <w:rPr>
                <w:b/>
                <w:sz w:val="24"/>
                <w:szCs w:val="24"/>
              </w:rPr>
            </w:pPr>
            <w:r w:rsidRPr="00D3323B">
              <w:rPr>
                <w:b/>
                <w:sz w:val="24"/>
                <w:szCs w:val="24"/>
              </w:rPr>
              <w:t>Environments</w:t>
            </w:r>
          </w:p>
          <w:p w:rsidR="00CB50D1" w:rsidRPr="00D3323B" w:rsidRDefault="00CB50D1" w:rsidP="00133D9B">
            <w:pPr>
              <w:pStyle w:val="NoSpacing"/>
              <w:rPr>
                <w:b/>
                <w:sz w:val="24"/>
                <w:szCs w:val="24"/>
              </w:rPr>
            </w:pPr>
            <w:r w:rsidRPr="00D3323B">
              <w:rPr>
                <w:b/>
                <w:sz w:val="24"/>
                <w:szCs w:val="24"/>
              </w:rPr>
              <w:t>Science Content Connection:</w:t>
            </w:r>
          </w:p>
          <w:p w:rsidR="00CB50D1" w:rsidRPr="00D3323B" w:rsidRDefault="00CB50D1" w:rsidP="00133D9B">
            <w:pPr>
              <w:pStyle w:val="NoSpacing"/>
              <w:rPr>
                <w:sz w:val="24"/>
                <w:szCs w:val="24"/>
              </w:rPr>
            </w:pPr>
            <w:r w:rsidRPr="00D3323B">
              <w:rPr>
                <w:sz w:val="24"/>
                <w:szCs w:val="24"/>
              </w:rPr>
              <w:t>K-LS1-1: Use observations to describe patterns of what plants and animals (including humans) need to survive.</w:t>
            </w:r>
          </w:p>
          <w:p w:rsidR="00CB50D1" w:rsidRPr="00D3323B" w:rsidRDefault="00CB50D1" w:rsidP="00133D9B">
            <w:pPr>
              <w:pStyle w:val="NoSpacing"/>
              <w:rPr>
                <w:sz w:val="24"/>
                <w:szCs w:val="24"/>
              </w:rPr>
            </w:pPr>
            <w:r w:rsidRPr="00D3323B">
              <w:rPr>
                <w:sz w:val="24"/>
                <w:szCs w:val="24"/>
              </w:rPr>
              <w:t xml:space="preserve">K-ESS3-1: Use a model to represent the relations between the needs of different plants or animals (including humans) and the places they live.   </w:t>
            </w:r>
          </w:p>
        </w:tc>
      </w:tr>
      <w:tr w:rsidR="00CB50D1" w:rsidRPr="00D3323B" w:rsidTr="00764E60">
        <w:tc>
          <w:tcPr>
            <w:tcW w:w="5000" w:type="pct"/>
            <w:gridSpan w:val="8"/>
            <w:shd w:val="clear" w:color="auto" w:fill="F79646" w:themeFill="accent6"/>
          </w:tcPr>
          <w:p w:rsidR="00CB50D1" w:rsidRPr="00D3323B" w:rsidRDefault="00CB50D1" w:rsidP="00D3323B">
            <w:pPr>
              <w:pStyle w:val="NoSpacing"/>
              <w:jc w:val="center"/>
              <w:rPr>
                <w:b/>
                <w:sz w:val="24"/>
                <w:szCs w:val="24"/>
              </w:rPr>
            </w:pPr>
            <w:r w:rsidRPr="00D3323B">
              <w:rPr>
                <w:b/>
                <w:sz w:val="24"/>
                <w:szCs w:val="24"/>
              </w:rPr>
              <w:t>Writing TYPE/Genre</w:t>
            </w:r>
          </w:p>
        </w:tc>
      </w:tr>
      <w:tr w:rsidR="00CB50D1" w:rsidRPr="00D3323B" w:rsidTr="00CB50D1">
        <w:tc>
          <w:tcPr>
            <w:tcW w:w="5000" w:type="pct"/>
            <w:gridSpan w:val="8"/>
          </w:tcPr>
          <w:p w:rsidR="00CB50D1" w:rsidRPr="00D3323B" w:rsidRDefault="00CB50D1" w:rsidP="00133D9B">
            <w:pPr>
              <w:pStyle w:val="NoSpacing"/>
              <w:rPr>
                <w:b/>
                <w:sz w:val="24"/>
                <w:szCs w:val="24"/>
              </w:rPr>
            </w:pPr>
            <w:r w:rsidRPr="00D3323B">
              <w:rPr>
                <w:b/>
                <w:sz w:val="24"/>
                <w:szCs w:val="24"/>
              </w:rPr>
              <w:t>Informative/Explanatory</w:t>
            </w:r>
          </w:p>
          <w:p w:rsidR="00CB50D1" w:rsidRPr="00D3323B" w:rsidRDefault="00CB50D1" w:rsidP="00133D9B">
            <w:pPr>
              <w:pStyle w:val="NoSpacing"/>
              <w:rPr>
                <w:sz w:val="24"/>
                <w:szCs w:val="24"/>
              </w:rPr>
            </w:pPr>
            <w:r w:rsidRPr="00D3323B">
              <w:rPr>
                <w:sz w:val="24"/>
                <w:szCs w:val="24"/>
              </w:rPr>
              <w:t>~Children will use a combination of drawing, writing, and dictating to explain why a particular home would be best for a certain plant or animal.</w:t>
            </w:r>
          </w:p>
        </w:tc>
      </w:tr>
      <w:tr w:rsidR="00DD1F25" w:rsidRPr="00D3323B" w:rsidTr="00764E60">
        <w:tc>
          <w:tcPr>
            <w:tcW w:w="5000" w:type="pct"/>
            <w:gridSpan w:val="8"/>
            <w:shd w:val="clear" w:color="auto" w:fill="F79646" w:themeFill="accent6"/>
          </w:tcPr>
          <w:p w:rsidR="00DD1F25" w:rsidRPr="00D3323B" w:rsidRDefault="00DD1F25" w:rsidP="00CE3704">
            <w:pPr>
              <w:pStyle w:val="NoSpacing"/>
              <w:jc w:val="center"/>
              <w:rPr>
                <w:b/>
                <w:sz w:val="24"/>
                <w:szCs w:val="24"/>
              </w:rPr>
            </w:pPr>
            <w:r w:rsidRPr="00D3323B">
              <w:rPr>
                <w:b/>
                <w:sz w:val="24"/>
                <w:szCs w:val="24"/>
              </w:rPr>
              <w:t>Target Standard(s): W.K.2</w:t>
            </w:r>
          </w:p>
        </w:tc>
      </w:tr>
      <w:tr w:rsidR="00DD1F25" w:rsidRPr="00D3323B" w:rsidTr="00CE3704">
        <w:tc>
          <w:tcPr>
            <w:tcW w:w="5000" w:type="pct"/>
            <w:gridSpan w:val="8"/>
            <w:shd w:val="clear" w:color="auto" w:fill="FFFFFF"/>
          </w:tcPr>
          <w:p w:rsidR="00DD1F25" w:rsidRPr="00D3323B" w:rsidRDefault="00DD1F25" w:rsidP="00CE3704">
            <w:pPr>
              <w:pStyle w:val="NoSpacing"/>
              <w:rPr>
                <w:sz w:val="24"/>
                <w:szCs w:val="24"/>
              </w:rPr>
            </w:pPr>
            <w:r w:rsidRPr="00D3323B">
              <w:rPr>
                <w:sz w:val="24"/>
                <w:szCs w:val="24"/>
              </w:rPr>
              <w:t>Use a combination of drawing, dictating, and writing to compose informative/explanatory texts in which they name what they are writing about and supply some information about the topic.</w:t>
            </w:r>
          </w:p>
        </w:tc>
      </w:tr>
      <w:tr w:rsidR="00CB50D1" w:rsidRPr="00D3323B" w:rsidTr="00764E60">
        <w:tc>
          <w:tcPr>
            <w:tcW w:w="5000" w:type="pct"/>
            <w:gridSpan w:val="8"/>
            <w:shd w:val="clear" w:color="auto" w:fill="F79646" w:themeFill="accent6"/>
          </w:tcPr>
          <w:p w:rsidR="00CB50D1" w:rsidRPr="00D3323B" w:rsidRDefault="00CB50D1" w:rsidP="00D3323B">
            <w:pPr>
              <w:pStyle w:val="NoSpacing"/>
              <w:jc w:val="center"/>
              <w:rPr>
                <w:b/>
                <w:sz w:val="24"/>
                <w:szCs w:val="24"/>
              </w:rPr>
            </w:pPr>
            <w:r w:rsidRPr="00D3323B">
              <w:rPr>
                <w:b/>
                <w:sz w:val="24"/>
                <w:szCs w:val="24"/>
              </w:rPr>
              <w:t>Sample Writing Activities</w:t>
            </w:r>
          </w:p>
        </w:tc>
      </w:tr>
      <w:tr w:rsidR="00CB50D1" w:rsidRPr="00D3323B" w:rsidTr="00CB50D1">
        <w:tc>
          <w:tcPr>
            <w:tcW w:w="5000" w:type="pct"/>
            <w:gridSpan w:val="8"/>
          </w:tcPr>
          <w:p w:rsidR="00CB50D1" w:rsidRPr="00D3323B" w:rsidRDefault="00CB50D1" w:rsidP="00133D9B">
            <w:pPr>
              <w:pStyle w:val="NoSpacing"/>
              <w:numPr>
                <w:ilvl w:val="0"/>
                <w:numId w:val="9"/>
              </w:numPr>
              <w:rPr>
                <w:sz w:val="24"/>
                <w:szCs w:val="24"/>
              </w:rPr>
            </w:pPr>
            <w:proofErr w:type="gramStart"/>
            <w:r w:rsidRPr="00D3323B">
              <w:rPr>
                <w:sz w:val="24"/>
                <w:szCs w:val="24"/>
              </w:rPr>
              <w:t>Students  will</w:t>
            </w:r>
            <w:proofErr w:type="gramEnd"/>
            <w:r w:rsidRPr="00D3323B">
              <w:rPr>
                <w:sz w:val="24"/>
                <w:szCs w:val="24"/>
              </w:rPr>
              <w:t xml:space="preserve"> look closely at one image from Life in a Pond or A Bed for the Winter and respond in writing or illustration to that image.  Students will also compose a question about that image.</w:t>
            </w:r>
          </w:p>
          <w:p w:rsidR="00CB50D1" w:rsidRPr="00D3323B" w:rsidRDefault="00CB50D1" w:rsidP="00133D9B">
            <w:pPr>
              <w:pStyle w:val="NoSpacing"/>
              <w:numPr>
                <w:ilvl w:val="0"/>
                <w:numId w:val="9"/>
              </w:numPr>
              <w:rPr>
                <w:sz w:val="24"/>
                <w:szCs w:val="24"/>
              </w:rPr>
            </w:pPr>
            <w:r w:rsidRPr="00D3323B">
              <w:rPr>
                <w:sz w:val="24"/>
                <w:szCs w:val="24"/>
              </w:rPr>
              <w:t>Students will report on an animal/plant they have learned about and its home.  Students will draw a picture, label the animal and home, and write a sentence that explains about the animal and its home.</w:t>
            </w:r>
          </w:p>
        </w:tc>
      </w:tr>
      <w:tr w:rsidR="00CB50D1" w:rsidRPr="00D3323B" w:rsidTr="00764E60">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tcPr>
          <w:p w:rsidR="00CB50D1" w:rsidRPr="00D3323B" w:rsidRDefault="00CB50D1" w:rsidP="00CB50D1">
            <w:pPr>
              <w:pStyle w:val="NoSpacing"/>
              <w:jc w:val="center"/>
              <w:rPr>
                <w:b/>
                <w:sz w:val="24"/>
                <w:szCs w:val="24"/>
              </w:rPr>
            </w:pPr>
            <w:r w:rsidRPr="00D3323B">
              <w:rPr>
                <w:b/>
                <w:sz w:val="24"/>
                <w:szCs w:val="24"/>
              </w:rPr>
              <w:t>End of Unit Assessment: Unit 1</w:t>
            </w:r>
            <w:bookmarkStart w:id="0" w:name="_GoBack"/>
            <w:bookmarkEnd w:id="0"/>
          </w:p>
        </w:tc>
      </w:tr>
      <w:tr w:rsidR="00CB50D1" w:rsidRPr="00D3323B" w:rsidTr="00CB50D1">
        <w:tc>
          <w:tcPr>
            <w:tcW w:w="5000" w:type="pct"/>
            <w:gridSpan w:val="8"/>
            <w:tcBorders>
              <w:top w:val="single" w:sz="4" w:space="0" w:color="auto"/>
              <w:left w:val="single" w:sz="4" w:space="0" w:color="auto"/>
              <w:bottom w:val="single" w:sz="4" w:space="0" w:color="auto"/>
              <w:right w:val="single" w:sz="4" w:space="0" w:color="auto"/>
            </w:tcBorders>
            <w:shd w:val="clear" w:color="auto" w:fill="FFFFFF"/>
          </w:tcPr>
          <w:p w:rsidR="00CB50D1" w:rsidRPr="00D3323B" w:rsidRDefault="00CB50D1" w:rsidP="00133D9B">
            <w:pPr>
              <w:pStyle w:val="NoSpacing"/>
              <w:rPr>
                <w:sz w:val="24"/>
                <w:szCs w:val="24"/>
              </w:rPr>
            </w:pPr>
            <w:r w:rsidRPr="00D3323B">
              <w:rPr>
                <w:sz w:val="24"/>
                <w:szCs w:val="24"/>
              </w:rPr>
              <w:t>The End-of-Unit Assessment consists of a short passage followed by selected-response Comprehension and Vocabulary questions and a Writing section. This test is intended to be read aloud to children. Directions for administering the test appear on the teacher pages.  Because children must be able to comprehend texts of steadily increasing complexity as they progress through school, the test materials provide opportunities to listen to and comprehend more complex texts. The assessment items include content appropriate texts and questions for children to listen to, interpret, and comprehend independently and proficiently.</w:t>
            </w:r>
          </w:p>
          <w:p w:rsidR="00CB50D1" w:rsidRPr="00D3323B" w:rsidRDefault="00CB50D1" w:rsidP="00133D9B">
            <w:pPr>
              <w:pStyle w:val="NoSpacing"/>
              <w:rPr>
                <w:sz w:val="24"/>
                <w:szCs w:val="24"/>
              </w:rPr>
            </w:pPr>
          </w:p>
          <w:p w:rsidR="00CB50D1" w:rsidRPr="00D3323B" w:rsidRDefault="00CB50D1" w:rsidP="00133D9B">
            <w:pPr>
              <w:pStyle w:val="NoSpacing"/>
              <w:rPr>
                <w:b/>
                <w:sz w:val="24"/>
                <w:szCs w:val="24"/>
              </w:rPr>
            </w:pPr>
            <w:r w:rsidRPr="00D3323B">
              <w:rPr>
                <w:b/>
                <w:sz w:val="24"/>
                <w:szCs w:val="24"/>
              </w:rPr>
              <w:t>Standards Focus for Comprehension Portion:</w:t>
            </w:r>
          </w:p>
          <w:p w:rsidR="00CB50D1" w:rsidRPr="00D3323B" w:rsidRDefault="00CB50D1" w:rsidP="00133D9B">
            <w:pPr>
              <w:pStyle w:val="NoSpacing"/>
              <w:numPr>
                <w:ilvl w:val="0"/>
                <w:numId w:val="3"/>
              </w:numPr>
              <w:rPr>
                <w:sz w:val="24"/>
                <w:szCs w:val="24"/>
              </w:rPr>
            </w:pPr>
            <w:r w:rsidRPr="00D3323B">
              <w:rPr>
                <w:sz w:val="24"/>
                <w:szCs w:val="24"/>
              </w:rPr>
              <w:t>Literature 1. With prompting and support, ask and answer questions about key details in a text.</w:t>
            </w:r>
          </w:p>
          <w:p w:rsidR="00CB50D1" w:rsidRPr="00D3323B" w:rsidRDefault="00CB50D1" w:rsidP="00133D9B">
            <w:pPr>
              <w:pStyle w:val="NoSpacing"/>
              <w:numPr>
                <w:ilvl w:val="0"/>
                <w:numId w:val="3"/>
              </w:numPr>
              <w:rPr>
                <w:sz w:val="24"/>
                <w:szCs w:val="24"/>
              </w:rPr>
            </w:pPr>
            <w:r w:rsidRPr="00D3323B">
              <w:rPr>
                <w:sz w:val="24"/>
                <w:szCs w:val="24"/>
              </w:rPr>
              <w:t>Literature 3. With prompting and support, identify characters, settings, and major events in a story.</w:t>
            </w:r>
          </w:p>
          <w:p w:rsidR="00CB50D1" w:rsidRPr="00D3323B" w:rsidRDefault="00CB50D1" w:rsidP="00133D9B">
            <w:pPr>
              <w:pStyle w:val="NoSpacing"/>
              <w:numPr>
                <w:ilvl w:val="0"/>
                <w:numId w:val="3"/>
              </w:numPr>
              <w:rPr>
                <w:sz w:val="24"/>
                <w:szCs w:val="24"/>
              </w:rPr>
            </w:pPr>
            <w:r w:rsidRPr="00D3323B">
              <w:rPr>
                <w:sz w:val="24"/>
                <w:szCs w:val="24"/>
              </w:rPr>
              <w:t xml:space="preserve">Speaking/Listening 2. Confirm understanding of a text read aloud or information presented orally or through other media by asking and </w:t>
            </w:r>
            <w:r w:rsidRPr="00D3323B">
              <w:rPr>
                <w:sz w:val="24"/>
                <w:szCs w:val="24"/>
              </w:rPr>
              <w:lastRenderedPageBreak/>
              <w:t>answering questions about key details and requesting clarification if something is not understood.</w:t>
            </w:r>
          </w:p>
          <w:p w:rsidR="00CB50D1" w:rsidRPr="00D3323B" w:rsidRDefault="00CB50D1" w:rsidP="00133D9B">
            <w:pPr>
              <w:pStyle w:val="NoSpacing"/>
              <w:rPr>
                <w:b/>
                <w:sz w:val="24"/>
                <w:szCs w:val="24"/>
              </w:rPr>
            </w:pPr>
            <w:r w:rsidRPr="00D3323B">
              <w:rPr>
                <w:b/>
                <w:sz w:val="24"/>
                <w:szCs w:val="24"/>
              </w:rPr>
              <w:t>Standards Focus for Vocabulary Portion:</w:t>
            </w:r>
          </w:p>
          <w:p w:rsidR="00CB50D1" w:rsidRPr="00D3323B" w:rsidRDefault="00CB50D1" w:rsidP="00CB50D1">
            <w:pPr>
              <w:pStyle w:val="NoSpacing"/>
              <w:numPr>
                <w:ilvl w:val="0"/>
                <w:numId w:val="10"/>
              </w:numPr>
              <w:rPr>
                <w:sz w:val="24"/>
                <w:szCs w:val="24"/>
              </w:rPr>
            </w:pPr>
            <w:r w:rsidRPr="00D3323B">
              <w:rPr>
                <w:sz w:val="24"/>
                <w:szCs w:val="24"/>
              </w:rPr>
              <w:t>Literature 4. Ask and answer questions about unknown words in a text. Language 5. With guidance and support from adults, explore word relationships and nuances in word meanings. Language 5.a. Sort common objects into categories (e.g., shapes, foods) to gain a sense of the concepts the categories represent.</w:t>
            </w:r>
          </w:p>
          <w:p w:rsidR="00CB50D1" w:rsidRPr="00D3323B" w:rsidRDefault="00CB50D1" w:rsidP="00133D9B">
            <w:pPr>
              <w:pStyle w:val="NoSpacing"/>
              <w:rPr>
                <w:b/>
                <w:sz w:val="24"/>
                <w:szCs w:val="24"/>
              </w:rPr>
            </w:pPr>
            <w:r w:rsidRPr="00D3323B">
              <w:rPr>
                <w:b/>
                <w:sz w:val="24"/>
                <w:szCs w:val="24"/>
              </w:rPr>
              <w:t>Standards Focus for Writing Portion:</w:t>
            </w:r>
          </w:p>
          <w:p w:rsidR="00CB50D1" w:rsidRPr="00D3323B" w:rsidRDefault="00CB50D1" w:rsidP="00CB50D1">
            <w:pPr>
              <w:pStyle w:val="NoSpacing"/>
              <w:numPr>
                <w:ilvl w:val="0"/>
                <w:numId w:val="10"/>
              </w:numPr>
              <w:rPr>
                <w:sz w:val="24"/>
                <w:szCs w:val="24"/>
              </w:rPr>
            </w:pPr>
            <w:r w:rsidRPr="00D3323B">
              <w:rPr>
                <w:sz w:val="24"/>
                <w:szCs w:val="24"/>
              </w:rPr>
              <w:t>Writing 3. Use a combination of drawing, dictating, and writing to narrate a single event or several loosely linked events, tell about the events in the order in which they occurred, and provide a reaction to what happened. Writing 8. With guidance and support from adults, recall information from experiences or gather information from provided sources to answer a question.</w:t>
            </w:r>
          </w:p>
        </w:tc>
      </w:tr>
    </w:tbl>
    <w:p w:rsidR="00CB50D1" w:rsidRPr="00D3323B" w:rsidRDefault="00CB50D1">
      <w:pPr>
        <w:rPr>
          <w:sz w:val="24"/>
          <w:szCs w:val="24"/>
        </w:rPr>
      </w:pPr>
    </w:p>
    <w:p w:rsidR="00CB50D1" w:rsidRPr="00D3323B" w:rsidRDefault="00CB50D1">
      <w:pPr>
        <w:rPr>
          <w:sz w:val="24"/>
          <w:szCs w:val="24"/>
        </w:rPr>
      </w:pPr>
    </w:p>
    <w:sectPr w:rsidR="00CB50D1" w:rsidRPr="00D3323B" w:rsidSect="00CB50D1">
      <w:foot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640" w:rsidRDefault="003B0640" w:rsidP="00CB50D1">
      <w:pPr>
        <w:spacing w:after="0" w:line="240" w:lineRule="auto"/>
      </w:pPr>
      <w:r>
        <w:separator/>
      </w:r>
    </w:p>
  </w:endnote>
  <w:endnote w:type="continuationSeparator" w:id="0">
    <w:p w:rsidR="003B0640" w:rsidRDefault="003B0640" w:rsidP="00CB50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515"/>
      <w:gridCol w:w="13101"/>
    </w:tblGrid>
    <w:tr w:rsidR="00CB50D1">
      <w:tc>
        <w:tcPr>
          <w:tcW w:w="918" w:type="dxa"/>
        </w:tcPr>
        <w:p w:rsidR="00CB50D1" w:rsidRDefault="00922B78">
          <w:pPr>
            <w:pStyle w:val="Footer"/>
            <w:jc w:val="right"/>
            <w:rPr>
              <w:b/>
              <w:color w:val="4F81BD" w:themeColor="accent1"/>
              <w:sz w:val="32"/>
              <w:szCs w:val="32"/>
            </w:rPr>
          </w:pPr>
          <w:r>
            <w:fldChar w:fldCharType="begin"/>
          </w:r>
          <w:r>
            <w:instrText xml:space="preserve"> PAGE   \* MERGEFORMAT </w:instrText>
          </w:r>
          <w:r>
            <w:fldChar w:fldCharType="separate"/>
          </w:r>
          <w:r w:rsidR="00764E60" w:rsidRPr="00764E60">
            <w:rPr>
              <w:b/>
              <w:noProof/>
              <w:color w:val="4F81BD" w:themeColor="accent1"/>
              <w:sz w:val="32"/>
              <w:szCs w:val="32"/>
            </w:rPr>
            <w:t>6</w:t>
          </w:r>
          <w:r>
            <w:rPr>
              <w:b/>
              <w:noProof/>
              <w:color w:val="4F81BD" w:themeColor="accent1"/>
              <w:sz w:val="32"/>
              <w:szCs w:val="32"/>
            </w:rPr>
            <w:fldChar w:fldCharType="end"/>
          </w:r>
        </w:p>
      </w:tc>
      <w:tc>
        <w:tcPr>
          <w:tcW w:w="7938" w:type="dxa"/>
        </w:tcPr>
        <w:p w:rsidR="00CB50D1" w:rsidRDefault="00CB50D1">
          <w:pPr>
            <w:pStyle w:val="Footer"/>
          </w:pPr>
          <w:r w:rsidRPr="00450F88">
            <w:rPr>
              <w:b/>
              <w:sz w:val="16"/>
              <w:szCs w:val="16"/>
            </w:rPr>
            <w:t>The School of Science and Applied Learning 2050 Prospect Avenue, Bronx, Y 10457 Telephone: (718) 584-6310 Facsimile: (718) 220-1370,</w:t>
          </w:r>
          <w:r w:rsidRPr="00450F88">
            <w:rPr>
              <w:b/>
              <w:sz w:val="20"/>
            </w:rPr>
            <w:t xml:space="preserve"> </w:t>
          </w:r>
          <w:r w:rsidRPr="00450F88">
            <w:rPr>
              <w:b/>
              <w:sz w:val="16"/>
              <w:szCs w:val="16"/>
            </w:rPr>
            <w:t>CS300.wikispaces.com</w:t>
          </w:r>
        </w:p>
      </w:tc>
    </w:tr>
  </w:tbl>
  <w:p w:rsidR="00CB50D1" w:rsidRDefault="00CB50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640" w:rsidRDefault="003B0640" w:rsidP="00CB50D1">
      <w:pPr>
        <w:spacing w:after="0" w:line="240" w:lineRule="auto"/>
      </w:pPr>
      <w:r>
        <w:separator/>
      </w:r>
    </w:p>
  </w:footnote>
  <w:footnote w:type="continuationSeparator" w:id="0">
    <w:p w:rsidR="003B0640" w:rsidRDefault="003B0640" w:rsidP="00CB50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45F4A"/>
    <w:multiLevelType w:val="hybridMultilevel"/>
    <w:tmpl w:val="DEF60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C8158C"/>
    <w:multiLevelType w:val="hybridMultilevel"/>
    <w:tmpl w:val="3DCAC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26207D"/>
    <w:multiLevelType w:val="hybridMultilevel"/>
    <w:tmpl w:val="6040F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016F40"/>
    <w:multiLevelType w:val="hybridMultilevel"/>
    <w:tmpl w:val="BAA01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4A0008"/>
    <w:multiLevelType w:val="hybridMultilevel"/>
    <w:tmpl w:val="A29826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8F799C"/>
    <w:multiLevelType w:val="hybridMultilevel"/>
    <w:tmpl w:val="BB508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CA4C54"/>
    <w:multiLevelType w:val="hybridMultilevel"/>
    <w:tmpl w:val="33940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961F3C"/>
    <w:multiLevelType w:val="hybridMultilevel"/>
    <w:tmpl w:val="CB528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311797"/>
    <w:multiLevelType w:val="hybridMultilevel"/>
    <w:tmpl w:val="75A0D5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DE4721"/>
    <w:multiLevelType w:val="hybridMultilevel"/>
    <w:tmpl w:val="FC8E6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F806D0"/>
    <w:multiLevelType w:val="hybridMultilevel"/>
    <w:tmpl w:val="B9162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7B95570"/>
    <w:multiLevelType w:val="hybridMultilevel"/>
    <w:tmpl w:val="DC761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A15DD1"/>
    <w:multiLevelType w:val="hybridMultilevel"/>
    <w:tmpl w:val="75A0D5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1"/>
  </w:num>
  <w:num w:numId="4">
    <w:abstractNumId w:val="9"/>
  </w:num>
  <w:num w:numId="5">
    <w:abstractNumId w:val="11"/>
  </w:num>
  <w:num w:numId="6">
    <w:abstractNumId w:val="8"/>
  </w:num>
  <w:num w:numId="7">
    <w:abstractNumId w:val="4"/>
  </w:num>
  <w:num w:numId="8">
    <w:abstractNumId w:val="7"/>
  </w:num>
  <w:num w:numId="9">
    <w:abstractNumId w:val="12"/>
  </w:num>
  <w:num w:numId="10">
    <w:abstractNumId w:val="0"/>
  </w:num>
  <w:num w:numId="11">
    <w:abstractNumId w:val="10"/>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B50D1"/>
    <w:rsid w:val="002E7FC2"/>
    <w:rsid w:val="003B0640"/>
    <w:rsid w:val="0064276F"/>
    <w:rsid w:val="00764E60"/>
    <w:rsid w:val="008A73CF"/>
    <w:rsid w:val="008B16FE"/>
    <w:rsid w:val="00922B78"/>
    <w:rsid w:val="00994D90"/>
    <w:rsid w:val="00A14E0B"/>
    <w:rsid w:val="00CB50D1"/>
    <w:rsid w:val="00D3323B"/>
    <w:rsid w:val="00DD1F25"/>
    <w:rsid w:val="00DF1347"/>
    <w:rsid w:val="00F173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0D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B50D1"/>
    <w:pPr>
      <w:spacing w:after="0" w:line="240" w:lineRule="auto"/>
    </w:pPr>
    <w:rPr>
      <w:rFonts w:ascii="Calibri" w:eastAsia="Calibri" w:hAnsi="Calibri" w:cs="Times New Roman"/>
    </w:rPr>
  </w:style>
  <w:style w:type="paragraph" w:styleId="Header">
    <w:name w:val="header"/>
    <w:basedOn w:val="Normal"/>
    <w:link w:val="HeaderChar"/>
    <w:uiPriority w:val="99"/>
    <w:semiHidden/>
    <w:unhideWhenUsed/>
    <w:rsid w:val="00CB50D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B50D1"/>
    <w:rPr>
      <w:rFonts w:ascii="Calibri" w:eastAsia="Calibri" w:hAnsi="Calibri" w:cs="Times New Roman"/>
    </w:rPr>
  </w:style>
  <w:style w:type="paragraph" w:styleId="Footer">
    <w:name w:val="footer"/>
    <w:basedOn w:val="Normal"/>
    <w:link w:val="FooterChar"/>
    <w:uiPriority w:val="99"/>
    <w:unhideWhenUsed/>
    <w:rsid w:val="00CB50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50D1"/>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D4659-4676-48E5-B481-1E8F470B8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1363</Words>
  <Characters>7770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Foti208</cp:lastModifiedBy>
  <cp:revision>5</cp:revision>
  <cp:lastPrinted>2014-05-05T16:38:00Z</cp:lastPrinted>
  <dcterms:created xsi:type="dcterms:W3CDTF">2014-05-05T16:33:00Z</dcterms:created>
  <dcterms:modified xsi:type="dcterms:W3CDTF">2014-06-12T18:22:00Z</dcterms:modified>
</cp:coreProperties>
</file>